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-567" w:firstLine="0"/>
        <w:jc w:val="center"/>
        <w:rPr>
          <w:color w:val="auto"/>
          <w:szCs w:val="20"/>
          <w:lang w:val="x-none"/>
        </w:rPr>
      </w:pPr>
      <w:r w:rsidRPr="00806411">
        <w:rPr>
          <w:noProof/>
          <w:color w:val="auto"/>
          <w:sz w:val="18"/>
          <w:szCs w:val="18"/>
        </w:rPr>
        <w:drawing>
          <wp:inline distT="0" distB="0" distL="0" distR="0" wp14:anchorId="2CFFFE2A" wp14:editId="73C6518B">
            <wp:extent cx="476250" cy="581025"/>
            <wp:effectExtent l="0" t="0" r="0" b="9525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Администрация Катав-Ивановского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240" w:lineRule="auto"/>
        <w:ind w:left="0" w:firstLine="0"/>
        <w:jc w:val="center"/>
        <w:rPr>
          <w:b/>
          <w:color w:val="auto"/>
          <w:spacing w:val="10"/>
          <w:sz w:val="40"/>
          <w:szCs w:val="20"/>
          <w:lang w:val="x-none"/>
        </w:rPr>
      </w:pPr>
      <w:r w:rsidRPr="00806411">
        <w:rPr>
          <w:b/>
          <w:color w:val="auto"/>
          <w:spacing w:val="10"/>
          <w:sz w:val="40"/>
          <w:szCs w:val="20"/>
          <w:lang w:val="x-none"/>
        </w:rPr>
        <w:t>муниципального района</w:t>
      </w:r>
    </w:p>
    <w:p w:rsidR="00806411" w:rsidRPr="00806411" w:rsidRDefault="00806411" w:rsidP="00806411">
      <w:pPr>
        <w:tabs>
          <w:tab w:val="center" w:pos="3969"/>
          <w:tab w:val="right" w:pos="8306"/>
        </w:tabs>
        <w:spacing w:after="0" w:line="360" w:lineRule="auto"/>
        <w:ind w:left="0" w:firstLine="0"/>
        <w:jc w:val="center"/>
        <w:rPr>
          <w:b/>
          <w:caps/>
          <w:color w:val="auto"/>
          <w:spacing w:val="50"/>
          <w:sz w:val="40"/>
          <w:szCs w:val="40"/>
          <w:lang w:val="x-none"/>
        </w:rPr>
      </w:pPr>
      <w:r w:rsidRPr="00806411">
        <w:rPr>
          <w:b/>
          <w:caps/>
          <w:color w:val="auto"/>
          <w:spacing w:val="50"/>
          <w:sz w:val="40"/>
          <w:szCs w:val="40"/>
          <w:lang w:val="x-none"/>
        </w:rPr>
        <w:t>ПОСТАНОВЛЕНИЕ</w:t>
      </w:r>
    </w:p>
    <w:p w:rsidR="00806411" w:rsidRPr="00806411" w:rsidRDefault="00806411" w:rsidP="00806411">
      <w:pPr>
        <w:tabs>
          <w:tab w:val="center" w:pos="4153"/>
          <w:tab w:val="right" w:pos="8306"/>
        </w:tabs>
        <w:spacing w:after="0" w:line="240" w:lineRule="auto"/>
        <w:ind w:left="0" w:firstLine="0"/>
        <w:jc w:val="left"/>
        <w:rPr>
          <w:color w:val="auto"/>
          <w:sz w:val="22"/>
          <w:szCs w:val="20"/>
          <w:lang w:val="x-none"/>
        </w:rPr>
      </w:pPr>
      <w:r w:rsidRPr="00806411">
        <w:rPr>
          <w:noProof/>
          <w:color w:val="auto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A333BDB" wp14:editId="3A8C0BDD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522085" cy="0"/>
                <wp:effectExtent l="25400" t="22860" r="24765" b="2476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2208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34BDB8"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ObkaNVgIAAGQEAAAOAAAAAAAAAAAAAAAAAC4CAABkcnMvZTJvRG9jLnhtbFBLAQIt&#10;ABQABgAIAAAAIQDFZXzW3QAAAAgBAAAPAAAAAAAAAAAAAAAAALAEAABkcnMvZG93bnJldi54bWxQ&#10;SwUGAAAAAAQABADzAAAAugUAAAAA&#10;" o:allowincell="f" strokeweight="3pt">
                <v:stroke linestyle="thinThin"/>
              </v:line>
            </w:pict>
          </mc:Fallback>
        </mc:AlternateContent>
      </w:r>
    </w:p>
    <w:p w:rsidR="00473841" w:rsidRDefault="00806411" w:rsidP="00473841">
      <w:pPr>
        <w:tabs>
          <w:tab w:val="center" w:pos="4153"/>
          <w:tab w:val="right" w:pos="8306"/>
        </w:tabs>
        <w:spacing w:after="60" w:line="240" w:lineRule="auto"/>
        <w:ind w:left="0" w:firstLine="0"/>
        <w:jc w:val="left"/>
        <w:rPr>
          <w:color w:val="auto"/>
          <w:sz w:val="28"/>
          <w:szCs w:val="28"/>
        </w:rPr>
      </w:pPr>
      <w:r w:rsidRPr="00806411">
        <w:rPr>
          <w:color w:val="auto"/>
          <w:sz w:val="28"/>
          <w:szCs w:val="28"/>
          <w:lang w:val="x-none"/>
        </w:rPr>
        <w:t>«</w:t>
      </w:r>
      <w:r w:rsidRPr="00806411">
        <w:rPr>
          <w:color w:val="auto"/>
          <w:sz w:val="28"/>
          <w:szCs w:val="28"/>
        </w:rPr>
        <w:t xml:space="preserve"> </w:t>
      </w:r>
      <w:r w:rsidR="00881615">
        <w:rPr>
          <w:color w:val="auto"/>
          <w:sz w:val="28"/>
          <w:szCs w:val="28"/>
        </w:rPr>
        <w:t xml:space="preserve"> </w:t>
      </w:r>
      <w:r w:rsidR="009118FB">
        <w:rPr>
          <w:color w:val="auto"/>
          <w:sz w:val="28"/>
          <w:szCs w:val="28"/>
        </w:rPr>
        <w:t xml:space="preserve"> </w:t>
      </w:r>
      <w:r w:rsidR="00881615">
        <w:rPr>
          <w:color w:val="auto"/>
          <w:sz w:val="28"/>
          <w:szCs w:val="28"/>
        </w:rPr>
        <w:t xml:space="preserve"> </w:t>
      </w:r>
      <w:r w:rsidR="00E07B3C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</w:rPr>
        <w:t xml:space="preserve"> </w:t>
      </w:r>
      <w:r w:rsidRPr="00806411">
        <w:rPr>
          <w:color w:val="auto"/>
          <w:sz w:val="28"/>
          <w:szCs w:val="28"/>
          <w:lang w:val="x-none"/>
        </w:rPr>
        <w:t>»</w:t>
      </w:r>
      <w:r w:rsidR="00E53377">
        <w:rPr>
          <w:color w:val="auto"/>
          <w:sz w:val="28"/>
          <w:szCs w:val="28"/>
        </w:rPr>
        <w:t xml:space="preserve">                 </w:t>
      </w:r>
      <w:r w:rsidRPr="00806411">
        <w:rPr>
          <w:color w:val="auto"/>
          <w:sz w:val="28"/>
          <w:szCs w:val="28"/>
        </w:rPr>
        <w:t xml:space="preserve">  </w:t>
      </w:r>
      <w:r w:rsidRPr="00806411">
        <w:rPr>
          <w:color w:val="auto"/>
          <w:sz w:val="28"/>
          <w:szCs w:val="28"/>
          <w:lang w:val="x-none"/>
        </w:rPr>
        <w:t xml:space="preserve"> 20</w:t>
      </w:r>
      <w:r w:rsidR="009118FB">
        <w:rPr>
          <w:color w:val="auto"/>
          <w:sz w:val="28"/>
          <w:szCs w:val="28"/>
        </w:rPr>
        <w:t>2</w:t>
      </w:r>
      <w:r w:rsidR="00C3333F">
        <w:rPr>
          <w:color w:val="auto"/>
          <w:sz w:val="28"/>
          <w:szCs w:val="28"/>
        </w:rPr>
        <w:t>3</w:t>
      </w:r>
      <w:r w:rsidRPr="00806411">
        <w:rPr>
          <w:color w:val="auto"/>
          <w:sz w:val="28"/>
          <w:szCs w:val="28"/>
          <w:lang w:val="x-none"/>
        </w:rPr>
        <w:t xml:space="preserve"> г</w:t>
      </w:r>
      <w:r w:rsidR="008A3BD5">
        <w:rPr>
          <w:color w:val="auto"/>
          <w:sz w:val="28"/>
          <w:szCs w:val="28"/>
        </w:rPr>
        <w:t>.</w:t>
      </w:r>
      <w:r w:rsidR="00B6381D">
        <w:rPr>
          <w:color w:val="auto"/>
          <w:sz w:val="28"/>
          <w:szCs w:val="28"/>
        </w:rPr>
        <w:t xml:space="preserve">                                                                 </w:t>
      </w:r>
      <w:r w:rsidR="005D2B0C">
        <w:rPr>
          <w:color w:val="auto"/>
          <w:sz w:val="28"/>
          <w:szCs w:val="28"/>
        </w:rPr>
        <w:t xml:space="preserve">            </w:t>
      </w:r>
      <w:r w:rsidR="00B6381D">
        <w:rPr>
          <w:color w:val="auto"/>
          <w:sz w:val="28"/>
          <w:szCs w:val="28"/>
        </w:rPr>
        <w:t xml:space="preserve"> </w:t>
      </w:r>
      <w:r w:rsidR="00130F54">
        <w:rPr>
          <w:color w:val="auto"/>
          <w:sz w:val="28"/>
          <w:szCs w:val="28"/>
        </w:rPr>
        <w:t>№</w:t>
      </w:r>
      <w:r w:rsidR="00772159">
        <w:rPr>
          <w:color w:val="auto"/>
          <w:sz w:val="28"/>
          <w:szCs w:val="28"/>
        </w:rPr>
        <w:t xml:space="preserve"> </w:t>
      </w:r>
      <w:r w:rsidR="00E53377">
        <w:rPr>
          <w:color w:val="auto"/>
          <w:sz w:val="28"/>
          <w:szCs w:val="28"/>
        </w:rPr>
        <w:t>ПРОЕКТ</w:t>
      </w:r>
    </w:p>
    <w:p w:rsidR="009118FB" w:rsidRPr="00806411" w:rsidRDefault="009118FB" w:rsidP="009C1968">
      <w:pPr>
        <w:tabs>
          <w:tab w:val="center" w:pos="4153"/>
          <w:tab w:val="right" w:pos="8306"/>
        </w:tabs>
        <w:spacing w:after="60" w:line="240" w:lineRule="auto"/>
        <w:ind w:left="0" w:firstLine="0"/>
        <w:jc w:val="left"/>
        <w:rPr>
          <w:sz w:val="28"/>
          <w:szCs w:val="28"/>
        </w:rPr>
      </w:pPr>
    </w:p>
    <w:p w:rsidR="00806411" w:rsidRPr="00806411" w:rsidRDefault="00786CF3" w:rsidP="00806411">
      <w:pPr>
        <w:tabs>
          <w:tab w:val="left" w:pos="4253"/>
        </w:tabs>
        <w:spacing w:after="14" w:line="267" w:lineRule="auto"/>
        <w:ind w:left="142" w:right="5952" w:firstLine="0"/>
        <w:outlineLvl w:val="0"/>
        <w:rPr>
          <w:sz w:val="28"/>
          <w:szCs w:val="28"/>
        </w:rPr>
      </w:pPr>
      <w:r>
        <w:rPr>
          <w:sz w:val="28"/>
          <w:szCs w:val="28"/>
        </w:rPr>
        <w:t>О</w:t>
      </w:r>
      <w:r w:rsidR="009118FB">
        <w:rPr>
          <w:sz w:val="28"/>
          <w:szCs w:val="28"/>
        </w:rPr>
        <w:t xml:space="preserve"> внесении изменений </w:t>
      </w:r>
      <w:proofErr w:type="gramStart"/>
      <w:r w:rsidR="009118FB">
        <w:rPr>
          <w:sz w:val="28"/>
          <w:szCs w:val="28"/>
        </w:rPr>
        <w:t xml:space="preserve">в </w:t>
      </w:r>
      <w:r w:rsidR="00881615">
        <w:rPr>
          <w:sz w:val="28"/>
          <w:szCs w:val="28"/>
        </w:rPr>
        <w:t xml:space="preserve"> </w:t>
      </w:r>
      <w:r w:rsidRPr="00806411">
        <w:rPr>
          <w:sz w:val="28"/>
          <w:szCs w:val="28"/>
        </w:rPr>
        <w:t>муниципальн</w:t>
      </w:r>
      <w:r w:rsidR="009118FB">
        <w:rPr>
          <w:sz w:val="28"/>
          <w:szCs w:val="28"/>
        </w:rPr>
        <w:t>ую</w:t>
      </w:r>
      <w:proofErr w:type="gramEnd"/>
      <w:r w:rsidR="00E6444A">
        <w:rPr>
          <w:sz w:val="28"/>
          <w:szCs w:val="28"/>
        </w:rPr>
        <w:t xml:space="preserve"> программ</w:t>
      </w:r>
      <w:r w:rsidR="009118FB">
        <w:rPr>
          <w:sz w:val="28"/>
          <w:szCs w:val="28"/>
        </w:rPr>
        <w:t>у</w:t>
      </w:r>
      <w:r w:rsidR="00E6444A">
        <w:rPr>
          <w:sz w:val="28"/>
          <w:szCs w:val="28"/>
        </w:rPr>
        <w:t xml:space="preserve"> </w:t>
      </w:r>
      <w:r w:rsidR="00806411" w:rsidRPr="00806411">
        <w:rPr>
          <w:sz w:val="28"/>
          <w:szCs w:val="28"/>
        </w:rPr>
        <w:t>«Поддержка усилий органов местного самоуправления по обеспечению сбалансированности местных бюджетов</w:t>
      </w:r>
      <w:r w:rsidR="00E6444A">
        <w:rPr>
          <w:sz w:val="28"/>
          <w:szCs w:val="28"/>
        </w:rPr>
        <w:t>»</w:t>
      </w:r>
      <w:r w:rsidR="00E07B3C">
        <w:rPr>
          <w:sz w:val="28"/>
          <w:szCs w:val="28"/>
        </w:rPr>
        <w:t xml:space="preserve"> </w:t>
      </w:r>
    </w:p>
    <w:p w:rsidR="007A6726" w:rsidRPr="00806411" w:rsidRDefault="007A6726" w:rsidP="00806411">
      <w:pPr>
        <w:spacing w:after="14" w:line="267" w:lineRule="auto"/>
        <w:ind w:left="0" w:firstLine="710"/>
        <w:rPr>
          <w:sz w:val="28"/>
          <w:szCs w:val="28"/>
        </w:rPr>
      </w:pPr>
    </w:p>
    <w:p w:rsidR="00786CF3" w:rsidRPr="000A2CA6" w:rsidRDefault="00786CF3" w:rsidP="00786CF3">
      <w:pPr>
        <w:spacing w:after="14" w:line="267" w:lineRule="auto"/>
        <w:ind w:left="0" w:firstLine="851"/>
        <w:rPr>
          <w:sz w:val="28"/>
          <w:szCs w:val="28"/>
        </w:rPr>
      </w:pPr>
      <w:r w:rsidRPr="000A2CA6">
        <w:rPr>
          <w:sz w:val="28"/>
          <w:szCs w:val="28"/>
        </w:rPr>
        <w:t xml:space="preserve">В </w:t>
      </w:r>
      <w:r w:rsidR="00881615">
        <w:rPr>
          <w:sz w:val="28"/>
          <w:szCs w:val="28"/>
        </w:rPr>
        <w:t>соответствии со статьей 179 Бюджетного кодекса Российской Федерации</w:t>
      </w:r>
      <w:r w:rsidR="00B80EE5">
        <w:rPr>
          <w:sz w:val="28"/>
          <w:szCs w:val="28"/>
        </w:rPr>
        <w:t xml:space="preserve"> и Постановлением Администрации Катав-Ивановского муниципального района от </w:t>
      </w:r>
      <w:r w:rsidR="002C20F5">
        <w:rPr>
          <w:sz w:val="28"/>
          <w:szCs w:val="28"/>
        </w:rPr>
        <w:t>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</w:t>
      </w:r>
      <w:r w:rsidR="002C20F5" w:rsidRPr="00E63FE4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Порядка проведения и критерий оценки эффективности реализации</w:t>
      </w:r>
      <w:r w:rsidR="002C20F5" w:rsidRPr="00F64CA7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муниципальных программ</w:t>
      </w:r>
      <w:r w:rsidR="002C20F5" w:rsidRPr="00F64CA7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Катав-Ивановского муниципального района»</w:t>
      </w:r>
      <w:r w:rsidR="002C20F5" w:rsidRPr="005565D6">
        <w:rPr>
          <w:sz w:val="28"/>
          <w:szCs w:val="28"/>
        </w:rPr>
        <w:t xml:space="preserve"> </w:t>
      </w:r>
      <w:r w:rsidR="002C20F5">
        <w:rPr>
          <w:sz w:val="28"/>
          <w:szCs w:val="28"/>
        </w:rPr>
        <w:t>(с изменениями от 13.12.2021г. № 1332</w:t>
      </w:r>
      <w:r w:rsidR="00B97FE3">
        <w:rPr>
          <w:sz w:val="28"/>
          <w:szCs w:val="28"/>
        </w:rPr>
        <w:t>),</w:t>
      </w:r>
      <w:r w:rsidR="00B80EE5">
        <w:rPr>
          <w:sz w:val="28"/>
          <w:szCs w:val="28"/>
        </w:rPr>
        <w:t xml:space="preserve"> </w:t>
      </w:r>
      <w:r w:rsidRPr="000A2CA6">
        <w:rPr>
          <w:sz w:val="28"/>
          <w:szCs w:val="28"/>
        </w:rPr>
        <w:t>Администрация Катав-Ивановского муниципального района</w:t>
      </w:r>
      <w:r w:rsidR="00B97FE3">
        <w:rPr>
          <w:sz w:val="28"/>
          <w:szCs w:val="28"/>
        </w:rPr>
        <w:t xml:space="preserve"> </w:t>
      </w:r>
    </w:p>
    <w:p w:rsidR="00786CF3" w:rsidRDefault="00786CF3" w:rsidP="00786CF3">
      <w:pPr>
        <w:spacing w:after="14" w:line="267" w:lineRule="auto"/>
        <w:ind w:left="0" w:firstLine="0"/>
        <w:outlineLvl w:val="0"/>
        <w:rPr>
          <w:sz w:val="28"/>
          <w:szCs w:val="28"/>
        </w:rPr>
      </w:pPr>
      <w:r w:rsidRPr="00806411">
        <w:rPr>
          <w:sz w:val="28"/>
          <w:szCs w:val="28"/>
        </w:rPr>
        <w:t>ПОСТАНОВЛЯЕТ: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 xml:space="preserve">1.Внести изменения в муниципальную программу Катав-Ивановского муниципального района </w:t>
      </w:r>
      <w:r w:rsidRPr="00806411">
        <w:rPr>
          <w:sz w:val="28"/>
          <w:szCs w:val="28"/>
        </w:rPr>
        <w:t>«Поддержка усилий органов местного самоуправления по обеспечению сбалансированности местных бюджетов</w:t>
      </w:r>
      <w:r w:rsidR="00CF5E62" w:rsidRPr="00CF5E62">
        <w:rPr>
          <w:sz w:val="28"/>
          <w:szCs w:val="28"/>
        </w:rPr>
        <w:t xml:space="preserve"> </w:t>
      </w:r>
      <w:r w:rsidR="00CF5E62" w:rsidRPr="009118FB">
        <w:rPr>
          <w:sz w:val="28"/>
          <w:szCs w:val="28"/>
        </w:rPr>
        <w:t>Катав-Ивановского муниципального района</w:t>
      </w:r>
      <w:r>
        <w:rPr>
          <w:sz w:val="28"/>
          <w:szCs w:val="28"/>
        </w:rPr>
        <w:t>»</w:t>
      </w:r>
      <w:r w:rsidRPr="009118FB">
        <w:rPr>
          <w:sz w:val="28"/>
          <w:szCs w:val="28"/>
        </w:rPr>
        <w:t>, изложив в новой редакции: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 xml:space="preserve">- паспорт муниципальной программы (приложение). </w:t>
      </w:r>
    </w:p>
    <w:p w:rsidR="009118FB" w:rsidRPr="009118FB" w:rsidRDefault="009118FB" w:rsidP="009118FB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>2. Настоящее постановление вступает в силу со дня подписания.</w:t>
      </w:r>
    </w:p>
    <w:p w:rsidR="008A3BD5" w:rsidRDefault="009118FB" w:rsidP="008A3BD5">
      <w:pPr>
        <w:spacing w:after="14" w:line="267" w:lineRule="auto"/>
        <w:ind w:left="0" w:firstLine="851"/>
        <w:rPr>
          <w:sz w:val="28"/>
          <w:szCs w:val="28"/>
        </w:rPr>
      </w:pPr>
      <w:r w:rsidRPr="009118FB">
        <w:rPr>
          <w:sz w:val="28"/>
          <w:szCs w:val="28"/>
        </w:rPr>
        <w:t>3. Настоящее постановление опубликовать на официальном сайте Администрации Катав-Ивановского муниципального района.</w:t>
      </w:r>
    </w:p>
    <w:p w:rsidR="008A3BD5" w:rsidRPr="008A3BD5" w:rsidRDefault="00B358AA" w:rsidP="008A3BD5">
      <w:pPr>
        <w:spacing w:after="14" w:line="267" w:lineRule="auto"/>
        <w:ind w:left="0" w:firstLine="851"/>
        <w:rPr>
          <w:sz w:val="28"/>
          <w:szCs w:val="28"/>
        </w:rPr>
      </w:pPr>
      <w:r>
        <w:rPr>
          <w:sz w:val="28"/>
          <w:szCs w:val="28"/>
        </w:rPr>
        <w:t>4</w:t>
      </w:r>
      <w:r w:rsidR="009118FB" w:rsidRPr="009118FB">
        <w:rPr>
          <w:sz w:val="28"/>
          <w:szCs w:val="28"/>
        </w:rPr>
        <w:t xml:space="preserve">. Контроль за выполнением настоящего постановления возложить на </w:t>
      </w:r>
      <w:r w:rsidR="008A3BD5" w:rsidRPr="008A3BD5">
        <w:rPr>
          <w:sz w:val="28"/>
          <w:szCs w:val="28"/>
        </w:rPr>
        <w:t xml:space="preserve">исполняющего обязанности начальника Финансового управления администрации Катав – Ивановского муниципального района Калюжную О.А.    </w:t>
      </w:r>
    </w:p>
    <w:p w:rsidR="008A3BD5" w:rsidRPr="008A3BD5" w:rsidRDefault="008A3BD5" w:rsidP="008A3BD5">
      <w:pPr>
        <w:spacing w:after="14" w:line="267" w:lineRule="auto"/>
        <w:ind w:left="0" w:firstLine="851"/>
        <w:rPr>
          <w:sz w:val="28"/>
          <w:szCs w:val="28"/>
        </w:rPr>
      </w:pPr>
    </w:p>
    <w:p w:rsidR="008A3BD5" w:rsidRDefault="008A3BD5" w:rsidP="008A3BD5">
      <w:pPr>
        <w:spacing w:after="14" w:line="267" w:lineRule="auto"/>
        <w:ind w:left="0" w:firstLine="0"/>
        <w:rPr>
          <w:sz w:val="28"/>
          <w:szCs w:val="28"/>
        </w:rPr>
      </w:pPr>
      <w:r w:rsidRPr="008A3BD5">
        <w:rPr>
          <w:sz w:val="28"/>
          <w:szCs w:val="28"/>
        </w:rPr>
        <w:t>Глава Катав-Ивановского</w:t>
      </w:r>
    </w:p>
    <w:p w:rsidR="00786CF3" w:rsidRPr="00806411" w:rsidRDefault="008A3BD5" w:rsidP="008A3BD5">
      <w:pPr>
        <w:spacing w:after="14" w:line="267" w:lineRule="auto"/>
        <w:ind w:left="0" w:firstLine="0"/>
        <w:rPr>
          <w:sz w:val="28"/>
          <w:szCs w:val="28"/>
        </w:rPr>
      </w:pPr>
      <w:r w:rsidRPr="008A3BD5">
        <w:rPr>
          <w:sz w:val="28"/>
          <w:szCs w:val="28"/>
        </w:rPr>
        <w:t xml:space="preserve">муниципального района                                                                   Н.И. </w:t>
      </w:r>
      <w:proofErr w:type="spellStart"/>
      <w:r w:rsidRPr="008A3BD5">
        <w:rPr>
          <w:sz w:val="28"/>
          <w:szCs w:val="28"/>
        </w:rPr>
        <w:t>Шиманович</w:t>
      </w:r>
      <w:proofErr w:type="spellEnd"/>
    </w:p>
    <w:p w:rsidR="008A3BD5" w:rsidRDefault="008A3BD5" w:rsidP="00786CF3">
      <w:pPr>
        <w:ind w:firstLine="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C60A97" w:rsidRDefault="00C60A97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>Утвержден</w:t>
      </w:r>
    </w:p>
    <w:p w:rsidR="005D692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 xml:space="preserve">постановлением </w:t>
      </w:r>
    </w:p>
    <w:p w:rsidR="00D94B79" w:rsidRPr="00D94B79" w:rsidRDefault="005D6929" w:rsidP="005D6929">
      <w:pPr>
        <w:spacing w:after="5" w:line="268" w:lineRule="auto"/>
        <w:ind w:left="0" w:right="298" w:hanging="1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="00D94B79" w:rsidRPr="00D94B79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D94B79" w:rsidRPr="00D94B79">
        <w:rPr>
          <w:sz w:val="28"/>
          <w:szCs w:val="28"/>
        </w:rPr>
        <w:t>Катав-Ивановского</w:t>
      </w:r>
    </w:p>
    <w:p w:rsidR="00D94B79" w:rsidRPr="00D94B79" w:rsidRDefault="00D94B79" w:rsidP="00D94B79">
      <w:pPr>
        <w:spacing w:after="5" w:line="268" w:lineRule="auto"/>
        <w:ind w:left="0" w:right="298" w:hanging="10"/>
        <w:jc w:val="right"/>
        <w:rPr>
          <w:sz w:val="28"/>
          <w:szCs w:val="28"/>
        </w:rPr>
      </w:pPr>
      <w:r w:rsidRPr="00D94B79">
        <w:rPr>
          <w:sz w:val="28"/>
          <w:szCs w:val="28"/>
        </w:rPr>
        <w:t>муниципального района</w:t>
      </w:r>
    </w:p>
    <w:p w:rsidR="00D94B79" w:rsidRPr="00D94B79" w:rsidRDefault="00D94B79" w:rsidP="00D94B79">
      <w:pPr>
        <w:spacing w:after="5" w:line="268" w:lineRule="auto"/>
        <w:ind w:left="0" w:right="298" w:firstLine="0"/>
        <w:rPr>
          <w:sz w:val="28"/>
          <w:szCs w:val="28"/>
        </w:rPr>
      </w:pPr>
      <w:r w:rsidRPr="00D94B79">
        <w:rPr>
          <w:sz w:val="28"/>
          <w:szCs w:val="28"/>
        </w:rPr>
        <w:t xml:space="preserve">                                                          </w:t>
      </w:r>
      <w:r w:rsidR="00772159">
        <w:rPr>
          <w:sz w:val="28"/>
          <w:szCs w:val="28"/>
        </w:rPr>
        <w:t xml:space="preserve">                          </w:t>
      </w:r>
      <w:r w:rsidRPr="00D94B79">
        <w:rPr>
          <w:sz w:val="28"/>
          <w:szCs w:val="28"/>
        </w:rPr>
        <w:t xml:space="preserve">от </w:t>
      </w:r>
      <w:proofErr w:type="gramStart"/>
      <w:r w:rsidR="00772159">
        <w:rPr>
          <w:sz w:val="28"/>
          <w:szCs w:val="28"/>
        </w:rPr>
        <w:t>«</w:t>
      </w:r>
      <w:r w:rsidR="00FC14EC">
        <w:rPr>
          <w:sz w:val="28"/>
          <w:szCs w:val="28"/>
        </w:rPr>
        <w:t xml:space="preserve"> </w:t>
      </w:r>
      <w:r w:rsidR="007D466B">
        <w:rPr>
          <w:sz w:val="28"/>
          <w:szCs w:val="28"/>
        </w:rPr>
        <w:t xml:space="preserve"> </w:t>
      </w:r>
      <w:proofErr w:type="gramEnd"/>
      <w:r w:rsidR="007D466B">
        <w:rPr>
          <w:sz w:val="28"/>
          <w:szCs w:val="28"/>
        </w:rPr>
        <w:t xml:space="preserve"> </w:t>
      </w:r>
      <w:r w:rsidR="001C08E0">
        <w:rPr>
          <w:sz w:val="28"/>
          <w:szCs w:val="28"/>
        </w:rPr>
        <w:t xml:space="preserve"> </w:t>
      </w:r>
      <w:r w:rsidR="00FC14EC">
        <w:rPr>
          <w:sz w:val="28"/>
          <w:szCs w:val="28"/>
        </w:rPr>
        <w:t xml:space="preserve"> </w:t>
      </w:r>
      <w:r w:rsidR="00A407A3">
        <w:rPr>
          <w:sz w:val="28"/>
          <w:szCs w:val="28"/>
        </w:rPr>
        <w:t>»</w:t>
      </w:r>
      <w:r w:rsidRPr="00D94B79">
        <w:rPr>
          <w:sz w:val="28"/>
          <w:szCs w:val="28"/>
        </w:rPr>
        <w:t xml:space="preserve"> </w:t>
      </w:r>
      <w:r w:rsidR="007D466B">
        <w:rPr>
          <w:sz w:val="28"/>
          <w:szCs w:val="28"/>
        </w:rPr>
        <w:t xml:space="preserve">        </w:t>
      </w:r>
      <w:r w:rsidRPr="00D94B79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DA53CC">
        <w:rPr>
          <w:sz w:val="28"/>
          <w:szCs w:val="28"/>
        </w:rPr>
        <w:t>3</w:t>
      </w:r>
      <w:r w:rsidR="00ED2B05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год</w:t>
      </w:r>
      <w:r w:rsidR="008A3BD5">
        <w:rPr>
          <w:sz w:val="28"/>
          <w:szCs w:val="28"/>
        </w:rPr>
        <w:t>а</w:t>
      </w:r>
      <w:r w:rsidRPr="00D94B79">
        <w:rPr>
          <w:sz w:val="28"/>
          <w:szCs w:val="28"/>
        </w:rPr>
        <w:t xml:space="preserve"> </w:t>
      </w:r>
      <w:r w:rsidR="00DA53CC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>№</w:t>
      </w:r>
      <w:r w:rsidR="00772159">
        <w:rPr>
          <w:sz w:val="28"/>
          <w:szCs w:val="28"/>
        </w:rPr>
        <w:t xml:space="preserve"> </w:t>
      </w:r>
      <w:r w:rsidRPr="00D94B79">
        <w:rPr>
          <w:sz w:val="28"/>
          <w:szCs w:val="28"/>
        </w:rPr>
        <w:t xml:space="preserve">  </w:t>
      </w:r>
    </w:p>
    <w:p w:rsidR="006304EE" w:rsidRDefault="006304EE" w:rsidP="00806411">
      <w:pPr>
        <w:spacing w:after="11" w:line="249" w:lineRule="auto"/>
        <w:ind w:left="10" w:right="9" w:hanging="10"/>
        <w:jc w:val="center"/>
        <w:rPr>
          <w:b/>
          <w:sz w:val="28"/>
          <w:szCs w:val="28"/>
        </w:rPr>
      </w:pPr>
    </w:p>
    <w:p w:rsidR="005D6929" w:rsidRPr="005D6929" w:rsidRDefault="005D6929" w:rsidP="00806411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 w:rsidRPr="005D6929">
        <w:rPr>
          <w:sz w:val="28"/>
          <w:szCs w:val="28"/>
        </w:rPr>
        <w:t>Паспорт</w:t>
      </w:r>
    </w:p>
    <w:p w:rsidR="00A644C0" w:rsidRPr="005D6929" w:rsidRDefault="005D6929" w:rsidP="00A407A3">
      <w:pPr>
        <w:spacing w:after="11" w:line="249" w:lineRule="auto"/>
        <w:ind w:left="10" w:right="9" w:hanging="10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806411" w:rsidRPr="005D6929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="000D0A01" w:rsidRPr="005D6929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="00A407A3" w:rsidRPr="005D6929">
        <w:rPr>
          <w:sz w:val="28"/>
          <w:szCs w:val="28"/>
        </w:rPr>
        <w:t xml:space="preserve"> Катав-Ивановского муниципального района </w:t>
      </w:r>
      <w:r w:rsidR="000D0A01" w:rsidRPr="005D6929">
        <w:rPr>
          <w:sz w:val="28"/>
          <w:szCs w:val="28"/>
          <w:u w:val="single"/>
        </w:rPr>
        <w:t>«Поддержка усилий органов местного самоуправления по обеспечению</w:t>
      </w:r>
      <w:r w:rsidR="00A407A3" w:rsidRPr="005D6929">
        <w:rPr>
          <w:sz w:val="28"/>
          <w:szCs w:val="28"/>
          <w:u w:val="single"/>
        </w:rPr>
        <w:t xml:space="preserve"> </w:t>
      </w:r>
      <w:r w:rsidR="000D0A01" w:rsidRPr="005D6929">
        <w:rPr>
          <w:sz w:val="28"/>
          <w:szCs w:val="28"/>
          <w:u w:val="single"/>
        </w:rPr>
        <w:t>сбала</w:t>
      </w:r>
      <w:r w:rsidR="00806411" w:rsidRPr="005D6929">
        <w:rPr>
          <w:sz w:val="28"/>
          <w:szCs w:val="28"/>
          <w:u w:val="single"/>
        </w:rPr>
        <w:t>нсированности местных бюджетов</w:t>
      </w:r>
      <w:r w:rsidR="00FC14EC">
        <w:rPr>
          <w:sz w:val="28"/>
          <w:szCs w:val="28"/>
          <w:u w:val="single"/>
        </w:rPr>
        <w:t xml:space="preserve"> Катав-Ивановского муниципального района</w:t>
      </w:r>
      <w:r w:rsidR="00A407A3" w:rsidRPr="005D6929">
        <w:rPr>
          <w:sz w:val="28"/>
          <w:szCs w:val="28"/>
          <w:u w:val="single"/>
        </w:rPr>
        <w:t>»</w:t>
      </w:r>
    </w:p>
    <w:p w:rsidR="00A644C0" w:rsidRPr="00806411" w:rsidRDefault="005D6929" w:rsidP="00A407A3">
      <w:pPr>
        <w:spacing w:after="24" w:line="259" w:lineRule="auto"/>
        <w:ind w:left="60" w:firstLine="0"/>
        <w:jc w:val="center"/>
        <w:rPr>
          <w:sz w:val="28"/>
          <w:szCs w:val="28"/>
        </w:rPr>
      </w:pPr>
      <w:r>
        <w:rPr>
          <w:sz w:val="20"/>
          <w:szCs w:val="20"/>
        </w:rPr>
        <w:t>(наименование муниципальной программы, подпрограммы)</w:t>
      </w:r>
    </w:p>
    <w:p w:rsidR="00A644C0" w:rsidRDefault="000D0A01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  <w:r w:rsidRPr="00774F0A">
        <w:rPr>
          <w:b/>
          <w:sz w:val="28"/>
          <w:szCs w:val="28"/>
        </w:rPr>
        <w:t xml:space="preserve">  </w:t>
      </w:r>
    </w:p>
    <w:tbl>
      <w:tblPr>
        <w:tblStyle w:val="a6"/>
        <w:tblW w:w="0" w:type="auto"/>
        <w:tblInd w:w="303" w:type="dxa"/>
        <w:tblLook w:val="04A0" w:firstRow="1" w:lastRow="0" w:firstColumn="1" w:lastColumn="0" w:noHBand="0" w:noVBand="1"/>
      </w:tblPr>
      <w:tblGrid>
        <w:gridCol w:w="4938"/>
        <w:gridCol w:w="4954"/>
      </w:tblGrid>
      <w:tr w:rsidR="00DA4907" w:rsidRPr="0038782B" w:rsidTr="00757AE6">
        <w:tc>
          <w:tcPr>
            <w:tcW w:w="4938" w:type="dxa"/>
          </w:tcPr>
          <w:p w:rsidR="0038782B" w:rsidRPr="0038782B" w:rsidRDefault="00757AE6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80350B">
              <w:rPr>
                <w:sz w:val="28"/>
                <w:szCs w:val="28"/>
              </w:rPr>
              <w:t>Ответственный исполнитель 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 xml:space="preserve">Финансовое управление администрации Катав-Ивановского муниципального района </w:t>
            </w:r>
            <w:r w:rsidR="00FC14EC">
              <w:rPr>
                <w:sz w:val="28"/>
                <w:szCs w:val="28"/>
              </w:rPr>
              <w:t>Челябинской области</w:t>
            </w:r>
          </w:p>
          <w:p w:rsidR="0038782B" w:rsidRPr="0038782B" w:rsidRDefault="0038782B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757AE6" w:rsidP="0038782B">
            <w:pPr>
              <w:spacing w:after="0" w:line="259" w:lineRule="auto"/>
              <w:ind w:left="0" w:right="64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Соисполнители </w:t>
            </w:r>
            <w:r w:rsidRPr="0080350B">
              <w:rPr>
                <w:sz w:val="28"/>
                <w:szCs w:val="28"/>
              </w:rPr>
              <w:t>муниципальной</w:t>
            </w:r>
            <w:r>
              <w:rPr>
                <w:sz w:val="28"/>
                <w:szCs w:val="28"/>
              </w:rPr>
              <w:t xml:space="preserve"> программы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301B31" w:rsidRPr="0038782B" w:rsidTr="00757AE6">
        <w:tc>
          <w:tcPr>
            <w:tcW w:w="4938" w:type="dxa"/>
          </w:tcPr>
          <w:p w:rsidR="00301B31" w:rsidRPr="0038782B" w:rsidRDefault="00301B31" w:rsidP="0038782B">
            <w:pPr>
              <w:spacing w:after="0" w:line="259" w:lineRule="auto"/>
              <w:ind w:left="0" w:right="64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</w:t>
            </w:r>
            <w:r w:rsidRPr="0080350B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4954" w:type="dxa"/>
          </w:tcPr>
          <w:p w:rsidR="00301B31" w:rsidRPr="0038782B" w:rsidRDefault="00301B31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51EE8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9939C2">
              <w:rPr>
                <w:sz w:val="28"/>
                <w:szCs w:val="28"/>
              </w:rPr>
              <w:t xml:space="preserve">Программно-целевые инструменты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(подпрограммы):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53" w:lineRule="auto"/>
              <w:ind w:left="0" w:right="134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отсутствуют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1EE4">
              <w:rPr>
                <w:sz w:val="28"/>
                <w:szCs w:val="28"/>
              </w:rPr>
              <w:t>Основные цели</w:t>
            </w:r>
            <w:r w:rsidRPr="00AF3559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D93D6A" w:rsidP="00A3412C">
            <w:pPr>
              <w:spacing w:after="51" w:line="237" w:lineRule="auto"/>
              <w:ind w:left="0" w:right="135" w:firstLine="0"/>
              <w:rPr>
                <w:sz w:val="28"/>
                <w:szCs w:val="28"/>
              </w:rPr>
            </w:pPr>
            <w:r w:rsidRPr="00DF046E">
              <w:rPr>
                <w:sz w:val="28"/>
                <w:szCs w:val="28"/>
              </w:rPr>
              <w:t xml:space="preserve">Поддержка </w:t>
            </w:r>
            <w:r w:rsidRPr="00DF046E">
              <w:rPr>
                <w:sz w:val="28"/>
                <w:szCs w:val="28"/>
              </w:rPr>
              <w:tab/>
              <w:t xml:space="preserve">усилий органов местного самоуправления </w:t>
            </w:r>
            <w:r w:rsidRPr="00DF046E">
              <w:rPr>
                <w:sz w:val="28"/>
                <w:szCs w:val="28"/>
              </w:rPr>
              <w:tab/>
              <w:t xml:space="preserve">по обеспечению сбалансированности местных бюджетов 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863A7F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991EE4">
              <w:rPr>
                <w:sz w:val="28"/>
                <w:szCs w:val="28"/>
              </w:rPr>
              <w:t>Основные задачи</w:t>
            </w:r>
            <w:r w:rsidRPr="00875A01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D93D6A">
            <w:pPr>
              <w:spacing w:after="18" w:line="276" w:lineRule="auto"/>
              <w:ind w:left="0" w:right="132" w:firstLine="0"/>
              <w:rPr>
                <w:sz w:val="28"/>
                <w:szCs w:val="28"/>
              </w:rPr>
            </w:pPr>
            <w:r w:rsidRPr="0038782B">
              <w:rPr>
                <w:sz w:val="28"/>
                <w:szCs w:val="28"/>
              </w:rPr>
              <w:t>1)</w:t>
            </w:r>
            <w:r w:rsidR="00D93D6A" w:rsidRPr="00DF046E">
              <w:rPr>
                <w:sz w:val="28"/>
                <w:szCs w:val="28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</w:t>
            </w:r>
            <w:r w:rsidR="00D93D6A">
              <w:rPr>
                <w:sz w:val="28"/>
                <w:szCs w:val="28"/>
              </w:rPr>
              <w:t>чреждений и социальным выплатам</w:t>
            </w:r>
            <w:r w:rsidRPr="0038782B">
              <w:rPr>
                <w:sz w:val="28"/>
                <w:szCs w:val="28"/>
              </w:rPr>
              <w:t xml:space="preserve">; </w:t>
            </w:r>
          </w:p>
          <w:p w:rsidR="0038782B" w:rsidRPr="0038782B" w:rsidRDefault="00D93D6A" w:rsidP="008F012C">
            <w:pPr>
              <w:spacing w:after="1" w:line="276" w:lineRule="auto"/>
              <w:ind w:left="0" w:right="132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2) </w:t>
            </w:r>
            <w:r w:rsidRPr="00DF046E">
              <w:rPr>
                <w:sz w:val="28"/>
                <w:szCs w:val="28"/>
              </w:rPr>
              <w:t>Финансовая поддержка органов местного самоуправления муниципальных образований при осуществлении</w:t>
            </w:r>
            <w:r>
              <w:rPr>
                <w:sz w:val="28"/>
                <w:szCs w:val="28"/>
              </w:rPr>
              <w:t xml:space="preserve"> ими своих полномочий по решению вопросов местного значения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0A3D2F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Pr="00DE1487">
              <w:rPr>
                <w:sz w:val="28"/>
                <w:szCs w:val="28"/>
              </w:rPr>
              <w:t xml:space="preserve">Целевые </w:t>
            </w:r>
            <w:r w:rsidRPr="00DE1487">
              <w:rPr>
                <w:sz w:val="28"/>
                <w:szCs w:val="28"/>
              </w:rPr>
              <w:tab/>
              <w:t>индикаторы и показатели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D93D6A" w:rsidP="0038782B">
            <w:pPr>
              <w:spacing w:after="0" w:line="276" w:lineRule="auto"/>
              <w:ind w:left="0" w:right="135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1)</w:t>
            </w:r>
            <w:r w:rsidR="008F012C">
              <w:rPr>
                <w:sz w:val="28"/>
                <w:szCs w:val="28"/>
              </w:rPr>
              <w:t xml:space="preserve"> </w:t>
            </w:r>
            <w:r w:rsidRPr="00D93D6A">
              <w:rPr>
                <w:sz w:val="28"/>
                <w:szCs w:val="28"/>
              </w:rPr>
              <w:t>Доля просроченной кредиторской задолженности по выплате заработной платы работникам муниципальных учреждений в расх</w:t>
            </w:r>
            <w:r>
              <w:rPr>
                <w:sz w:val="28"/>
                <w:szCs w:val="28"/>
              </w:rPr>
              <w:t xml:space="preserve">одах бюджетов </w:t>
            </w:r>
            <w:r w:rsidRPr="00D93D6A">
              <w:rPr>
                <w:sz w:val="28"/>
                <w:szCs w:val="28"/>
              </w:rPr>
              <w:t>муниципальных образований</w:t>
            </w:r>
            <w:r w:rsidR="00484F84">
              <w:rPr>
                <w:sz w:val="28"/>
                <w:szCs w:val="28"/>
              </w:rPr>
              <w:t xml:space="preserve"> (0%)</w:t>
            </w:r>
            <w:r w:rsidR="0038782B" w:rsidRPr="0038782B">
              <w:rPr>
                <w:sz w:val="28"/>
                <w:szCs w:val="28"/>
              </w:rPr>
              <w:t>;</w:t>
            </w:r>
          </w:p>
          <w:p w:rsidR="0038782B" w:rsidRPr="0038782B" w:rsidRDefault="00D93D6A" w:rsidP="000A3D2F">
            <w:pPr>
              <w:spacing w:after="0" w:line="276" w:lineRule="auto"/>
              <w:ind w:left="0" w:right="71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2)</w:t>
            </w:r>
            <w:r w:rsidR="000A3D2F">
              <w:rPr>
                <w:sz w:val="28"/>
                <w:szCs w:val="28"/>
              </w:rPr>
              <w:t xml:space="preserve"> </w:t>
            </w:r>
            <w:r w:rsidRPr="00DF046E">
              <w:rPr>
                <w:sz w:val="28"/>
                <w:szCs w:val="28"/>
              </w:rPr>
              <w:t>Доля</w:t>
            </w:r>
            <w:r w:rsidR="0050429D">
              <w:rPr>
                <w:sz w:val="28"/>
                <w:szCs w:val="28"/>
              </w:rPr>
              <w:t xml:space="preserve"> </w:t>
            </w:r>
            <w:r w:rsidRPr="00DF046E">
              <w:rPr>
                <w:sz w:val="28"/>
                <w:szCs w:val="28"/>
              </w:rPr>
              <w:t>просроченной кредиторской задолженности по другим направлениям расхо</w:t>
            </w:r>
            <w:r>
              <w:rPr>
                <w:sz w:val="28"/>
                <w:szCs w:val="28"/>
              </w:rPr>
              <w:t>дов в расходах</w:t>
            </w:r>
            <w:r w:rsidRPr="00DF046E">
              <w:rPr>
                <w:sz w:val="28"/>
                <w:szCs w:val="28"/>
              </w:rPr>
              <w:t xml:space="preserve"> бюд</w:t>
            </w:r>
            <w:r>
              <w:rPr>
                <w:sz w:val="28"/>
                <w:szCs w:val="28"/>
              </w:rPr>
              <w:t>жетов муниципальных образований</w:t>
            </w:r>
            <w:r w:rsidR="00484F84">
              <w:rPr>
                <w:sz w:val="28"/>
                <w:szCs w:val="28"/>
              </w:rPr>
              <w:t>, (0%)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38782B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1C7BB0">
              <w:rPr>
                <w:sz w:val="28"/>
                <w:szCs w:val="28"/>
              </w:rPr>
              <w:t>Этапы и сроки реализации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8F012C" w:rsidP="00FC14EC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38782B" w:rsidRPr="0038782B">
              <w:rPr>
                <w:sz w:val="28"/>
                <w:szCs w:val="28"/>
              </w:rPr>
              <w:t>-20</w:t>
            </w:r>
            <w:r>
              <w:rPr>
                <w:sz w:val="28"/>
                <w:szCs w:val="28"/>
              </w:rPr>
              <w:t>2</w:t>
            </w:r>
            <w:r w:rsidR="00FC14EC">
              <w:rPr>
                <w:sz w:val="28"/>
                <w:szCs w:val="28"/>
              </w:rPr>
              <w:t>5</w:t>
            </w:r>
            <w:r w:rsidR="0038782B" w:rsidRPr="0038782B">
              <w:rPr>
                <w:sz w:val="28"/>
                <w:szCs w:val="28"/>
              </w:rPr>
              <w:t xml:space="preserve"> годы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DB1D91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A83201">
              <w:rPr>
                <w:sz w:val="28"/>
                <w:szCs w:val="28"/>
              </w:rPr>
              <w:t>Объемы бюджетных ассигнований</w:t>
            </w:r>
            <w:r w:rsidRPr="00617367">
              <w:rPr>
                <w:b/>
                <w:sz w:val="28"/>
                <w:szCs w:val="28"/>
              </w:rPr>
              <w:t xml:space="preserve">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D93D6A" w:rsidRPr="006F1A84" w:rsidRDefault="0038782B" w:rsidP="00D93D6A">
            <w:pPr>
              <w:spacing w:after="0" w:line="276" w:lineRule="auto"/>
              <w:ind w:left="0" w:right="68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>Общий объем финансирования Программы:</w:t>
            </w:r>
          </w:p>
          <w:p w:rsidR="00D93D6A" w:rsidRPr="006F1A84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 xml:space="preserve">в </w:t>
            </w:r>
            <w:r w:rsidR="008F012C" w:rsidRPr="006F1A84">
              <w:rPr>
                <w:sz w:val="28"/>
                <w:szCs w:val="28"/>
              </w:rPr>
              <w:t>2020</w:t>
            </w:r>
            <w:r w:rsidRPr="006F1A84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 xml:space="preserve">составляет </w:t>
            </w:r>
            <w:r w:rsidR="00B358AA">
              <w:rPr>
                <w:sz w:val="28"/>
                <w:szCs w:val="28"/>
              </w:rPr>
              <w:t>76</w:t>
            </w:r>
            <w:r w:rsidR="00703943">
              <w:rPr>
                <w:sz w:val="28"/>
                <w:szCs w:val="28"/>
              </w:rPr>
              <w:t>406,7</w:t>
            </w:r>
            <w:r w:rsidR="00FA1C87" w:rsidRPr="006F1A84">
              <w:rPr>
                <w:sz w:val="28"/>
                <w:szCs w:val="28"/>
              </w:rPr>
              <w:t xml:space="preserve"> </w:t>
            </w:r>
            <w:r w:rsidR="00D93D6A" w:rsidRPr="006F1A84">
              <w:rPr>
                <w:sz w:val="28"/>
                <w:szCs w:val="28"/>
              </w:rPr>
              <w:t>тыс. рублей;</w:t>
            </w:r>
          </w:p>
          <w:p w:rsidR="00D93D6A" w:rsidRPr="00EA2FC7" w:rsidRDefault="00480DB0" w:rsidP="00D93D6A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r w:rsidRPr="006F1A84">
              <w:rPr>
                <w:sz w:val="28"/>
                <w:szCs w:val="28"/>
              </w:rPr>
              <w:t>в 20</w:t>
            </w:r>
            <w:r w:rsidR="008F012C" w:rsidRPr="006F1A84">
              <w:rPr>
                <w:sz w:val="28"/>
                <w:szCs w:val="28"/>
              </w:rPr>
              <w:t>2</w:t>
            </w:r>
            <w:r w:rsidRPr="006F1A84">
              <w:rPr>
                <w:sz w:val="28"/>
                <w:szCs w:val="28"/>
              </w:rPr>
              <w:t xml:space="preserve">1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1C08E0">
              <w:rPr>
                <w:sz w:val="28"/>
                <w:szCs w:val="28"/>
              </w:rPr>
              <w:t>62190</w:t>
            </w:r>
            <w:r w:rsidR="00EA2FC7" w:rsidRPr="00EA2FC7">
              <w:rPr>
                <w:sz w:val="28"/>
                <w:szCs w:val="28"/>
              </w:rPr>
              <w:t>,</w:t>
            </w:r>
            <w:r w:rsidR="001C08E0">
              <w:rPr>
                <w:sz w:val="28"/>
                <w:szCs w:val="28"/>
              </w:rPr>
              <w:t>4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D93D6A" w:rsidRPr="00EA2FC7">
              <w:rPr>
                <w:sz w:val="28"/>
                <w:szCs w:val="28"/>
              </w:rPr>
              <w:t>тыс. рублей;</w:t>
            </w:r>
          </w:p>
          <w:p w:rsidR="00D93D6A" w:rsidRPr="00EA2FC7" w:rsidRDefault="00D93D6A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>в 20</w:t>
            </w:r>
            <w:r w:rsidR="008F012C" w:rsidRPr="00EA2FC7">
              <w:rPr>
                <w:sz w:val="28"/>
                <w:szCs w:val="28"/>
              </w:rPr>
              <w:t>22</w:t>
            </w:r>
            <w:r w:rsidRPr="00EA2FC7">
              <w:rPr>
                <w:sz w:val="28"/>
                <w:szCs w:val="28"/>
              </w:rPr>
              <w:t xml:space="preserve">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5C30C7">
              <w:rPr>
                <w:sz w:val="28"/>
                <w:szCs w:val="28"/>
              </w:rPr>
              <w:t>82</w:t>
            </w:r>
            <w:r w:rsidR="008F35BD">
              <w:rPr>
                <w:sz w:val="28"/>
                <w:szCs w:val="28"/>
              </w:rPr>
              <w:t>929</w:t>
            </w:r>
            <w:r w:rsidR="005C30C7">
              <w:rPr>
                <w:sz w:val="28"/>
                <w:szCs w:val="28"/>
              </w:rPr>
              <w:t>,</w:t>
            </w:r>
            <w:r w:rsidR="008F35BD">
              <w:rPr>
                <w:sz w:val="28"/>
                <w:szCs w:val="28"/>
              </w:rPr>
              <w:t>8</w:t>
            </w:r>
            <w:r w:rsidR="00FA1C87" w:rsidRPr="00EA2FC7">
              <w:rPr>
                <w:sz w:val="28"/>
                <w:szCs w:val="28"/>
              </w:rPr>
              <w:t xml:space="preserve"> </w:t>
            </w:r>
            <w:r w:rsidR="00EA2FC7" w:rsidRPr="00EA2FC7">
              <w:rPr>
                <w:sz w:val="28"/>
                <w:szCs w:val="28"/>
              </w:rPr>
              <w:t>тыс. рублей;</w:t>
            </w:r>
          </w:p>
          <w:p w:rsidR="005C30C7" w:rsidRDefault="00EA2FC7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 xml:space="preserve">в 2023 году </w:t>
            </w:r>
            <w:r w:rsidR="00495841">
              <w:rPr>
                <w:sz w:val="28"/>
                <w:szCs w:val="28"/>
              </w:rPr>
              <w:t>составляет</w:t>
            </w:r>
            <w:r w:rsidR="00495841" w:rsidRPr="00EA2FC7">
              <w:rPr>
                <w:sz w:val="28"/>
                <w:szCs w:val="28"/>
              </w:rPr>
              <w:t xml:space="preserve"> </w:t>
            </w:r>
            <w:r w:rsidR="007D466B">
              <w:rPr>
                <w:sz w:val="28"/>
                <w:szCs w:val="28"/>
              </w:rPr>
              <w:t>6</w:t>
            </w:r>
            <w:r w:rsidR="00FC14EC">
              <w:rPr>
                <w:sz w:val="28"/>
                <w:szCs w:val="28"/>
              </w:rPr>
              <w:t>5</w:t>
            </w:r>
            <w:r w:rsidR="007D466B">
              <w:rPr>
                <w:sz w:val="28"/>
                <w:szCs w:val="28"/>
              </w:rPr>
              <w:t>678</w:t>
            </w:r>
            <w:r w:rsidR="00FC14EC">
              <w:rPr>
                <w:sz w:val="28"/>
                <w:szCs w:val="28"/>
              </w:rPr>
              <w:t>,</w:t>
            </w:r>
            <w:r w:rsidR="007D466B">
              <w:rPr>
                <w:sz w:val="28"/>
                <w:szCs w:val="28"/>
              </w:rPr>
              <w:t>5</w:t>
            </w:r>
            <w:r w:rsidRPr="00EA2FC7">
              <w:rPr>
                <w:sz w:val="28"/>
                <w:szCs w:val="28"/>
              </w:rPr>
              <w:t xml:space="preserve"> тыс. рублей</w:t>
            </w:r>
            <w:r w:rsidR="005C30C7">
              <w:rPr>
                <w:sz w:val="28"/>
                <w:szCs w:val="28"/>
              </w:rPr>
              <w:t>;</w:t>
            </w:r>
          </w:p>
          <w:p w:rsidR="00EA2FC7" w:rsidRDefault="005C30C7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 w:rsidRPr="00EA2FC7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</w:t>
            </w:r>
            <w:r w:rsidRPr="00EA2FC7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составляет</w:t>
            </w:r>
            <w:r w:rsidRPr="00EA2FC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</w:t>
            </w:r>
            <w:r w:rsidR="00FC14EC">
              <w:rPr>
                <w:sz w:val="28"/>
                <w:szCs w:val="28"/>
              </w:rPr>
              <w:t>9987</w:t>
            </w:r>
            <w:r w:rsidRPr="00EA2FC7">
              <w:rPr>
                <w:sz w:val="28"/>
                <w:szCs w:val="28"/>
              </w:rPr>
              <w:t>,</w:t>
            </w:r>
            <w:r w:rsidR="00FC14EC">
              <w:rPr>
                <w:sz w:val="28"/>
                <w:szCs w:val="28"/>
              </w:rPr>
              <w:t>1</w:t>
            </w:r>
            <w:r w:rsidRPr="00EA2FC7">
              <w:rPr>
                <w:sz w:val="28"/>
                <w:szCs w:val="28"/>
              </w:rPr>
              <w:t xml:space="preserve"> тыс. рублей</w:t>
            </w:r>
            <w:r w:rsidR="00FC14EC">
              <w:rPr>
                <w:sz w:val="28"/>
                <w:szCs w:val="28"/>
              </w:rPr>
              <w:t>;</w:t>
            </w:r>
          </w:p>
          <w:p w:rsidR="00FC14EC" w:rsidRPr="006F1A84" w:rsidRDefault="00FC14EC" w:rsidP="00D93D6A">
            <w:pPr>
              <w:spacing w:after="5" w:line="268" w:lineRule="auto"/>
              <w:ind w:left="0" w:right="295" w:firstLin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составляет 49242,6 тыс. рублей.</w:t>
            </w:r>
          </w:p>
          <w:p w:rsidR="0038782B" w:rsidRPr="00E14413" w:rsidRDefault="00591142" w:rsidP="005C30C7">
            <w:pPr>
              <w:spacing w:after="0" w:line="276" w:lineRule="auto"/>
              <w:ind w:left="0" w:right="68" w:firstLine="0"/>
              <w:rPr>
                <w:sz w:val="28"/>
                <w:szCs w:val="28"/>
                <w:highlight w:val="yellow"/>
              </w:rPr>
            </w:pPr>
            <w:r w:rsidRPr="006F1A84">
              <w:rPr>
                <w:sz w:val="28"/>
                <w:szCs w:val="28"/>
              </w:rPr>
              <w:t>Источниками финансирования программы являются</w:t>
            </w:r>
            <w:r w:rsidR="00D03374">
              <w:rPr>
                <w:sz w:val="28"/>
                <w:szCs w:val="28"/>
              </w:rPr>
              <w:t xml:space="preserve"> </w:t>
            </w:r>
            <w:r w:rsidRPr="006F1A84">
              <w:rPr>
                <w:sz w:val="28"/>
                <w:szCs w:val="28"/>
              </w:rPr>
              <w:t>собственные средства районного бюджета</w:t>
            </w:r>
          </w:p>
        </w:tc>
      </w:tr>
      <w:tr w:rsidR="00DA4907" w:rsidRPr="0038782B" w:rsidTr="00757AE6">
        <w:tc>
          <w:tcPr>
            <w:tcW w:w="4938" w:type="dxa"/>
          </w:tcPr>
          <w:p w:rsidR="0038782B" w:rsidRPr="0038782B" w:rsidRDefault="00AD250D" w:rsidP="0038782B">
            <w:pPr>
              <w:spacing w:after="5" w:line="268" w:lineRule="auto"/>
              <w:ind w:left="0" w:right="295" w:firstLine="0"/>
              <w:jc w:val="left"/>
              <w:rPr>
                <w:b/>
                <w:sz w:val="28"/>
                <w:szCs w:val="28"/>
              </w:rPr>
            </w:pPr>
            <w:r w:rsidRPr="00090E67">
              <w:rPr>
                <w:sz w:val="28"/>
                <w:szCs w:val="28"/>
              </w:rPr>
              <w:t xml:space="preserve">Ожидаемые результаты реализации </w:t>
            </w:r>
            <w:r w:rsidRPr="008035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(подпрограммы)</w:t>
            </w:r>
          </w:p>
        </w:tc>
        <w:tc>
          <w:tcPr>
            <w:tcW w:w="4954" w:type="dxa"/>
          </w:tcPr>
          <w:p w:rsidR="0038782B" w:rsidRPr="0038782B" w:rsidRDefault="0038782B" w:rsidP="0038782B">
            <w:pPr>
              <w:spacing w:after="0" w:line="278" w:lineRule="auto"/>
              <w:ind w:left="0" w:right="133" w:firstLine="0"/>
              <w:rPr>
                <w:sz w:val="28"/>
                <w:szCs w:val="28"/>
              </w:rPr>
            </w:pPr>
            <w:proofErr w:type="gramStart"/>
            <w:r w:rsidRPr="0038782B">
              <w:rPr>
                <w:sz w:val="28"/>
                <w:szCs w:val="28"/>
              </w:rPr>
              <w:t>1)</w:t>
            </w:r>
            <w:r w:rsidR="00DA4907">
              <w:rPr>
                <w:sz w:val="28"/>
                <w:szCs w:val="28"/>
              </w:rPr>
              <w:t>отсутствие</w:t>
            </w:r>
            <w:proofErr w:type="gramEnd"/>
            <w:r w:rsidR="00DA4907">
              <w:rPr>
                <w:sz w:val="28"/>
                <w:szCs w:val="28"/>
              </w:rPr>
              <w:t xml:space="preserve"> кредиторской задолженности по выплате заработной платы работникам муниципальных учреждений</w:t>
            </w:r>
            <w:r w:rsidRPr="0038782B">
              <w:rPr>
                <w:sz w:val="28"/>
                <w:szCs w:val="28"/>
              </w:rPr>
              <w:t>;</w:t>
            </w:r>
            <w:r w:rsidRPr="0038782B">
              <w:rPr>
                <w:sz w:val="28"/>
                <w:szCs w:val="28"/>
              </w:rPr>
              <w:tab/>
              <w:t xml:space="preserve"> </w:t>
            </w:r>
          </w:p>
          <w:p w:rsidR="0038782B" w:rsidRPr="0038782B" w:rsidRDefault="0038782B" w:rsidP="00DA4907">
            <w:pPr>
              <w:spacing w:after="0" w:line="276" w:lineRule="auto"/>
              <w:ind w:left="0" w:right="66" w:firstLine="0"/>
              <w:rPr>
                <w:sz w:val="28"/>
                <w:szCs w:val="28"/>
              </w:rPr>
            </w:pPr>
            <w:proofErr w:type="gramStart"/>
            <w:r w:rsidRPr="0038782B">
              <w:rPr>
                <w:sz w:val="28"/>
                <w:szCs w:val="28"/>
              </w:rPr>
              <w:t>2)о</w:t>
            </w:r>
            <w:r w:rsidR="00DA4907">
              <w:rPr>
                <w:sz w:val="28"/>
                <w:szCs w:val="28"/>
              </w:rPr>
              <w:t>тсутствие</w:t>
            </w:r>
            <w:proofErr w:type="gramEnd"/>
            <w:r w:rsidR="00DA4907">
              <w:rPr>
                <w:sz w:val="28"/>
                <w:szCs w:val="28"/>
              </w:rPr>
              <w:t xml:space="preserve"> кредиторской задолженности по другим направлениям расходов</w:t>
            </w:r>
          </w:p>
        </w:tc>
      </w:tr>
    </w:tbl>
    <w:p w:rsidR="0038782B" w:rsidRDefault="0038782B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150EFC" w:rsidRDefault="00150EFC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F97846" w:rsidRDefault="00F97846" w:rsidP="00DF046E">
      <w:pPr>
        <w:spacing w:after="11" w:line="276" w:lineRule="auto"/>
        <w:ind w:left="10" w:right="2" w:hanging="10"/>
        <w:jc w:val="center"/>
        <w:rPr>
          <w:b/>
          <w:sz w:val="28"/>
          <w:szCs w:val="28"/>
        </w:rPr>
      </w:pPr>
    </w:p>
    <w:p w:rsidR="002F22A4" w:rsidRDefault="00F438ED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  <w:r w:rsidRPr="00617367">
        <w:rPr>
          <w:sz w:val="28"/>
          <w:szCs w:val="28"/>
        </w:rPr>
        <w:lastRenderedPageBreak/>
        <w:t xml:space="preserve">1. </w:t>
      </w:r>
      <w:r>
        <w:rPr>
          <w:sz w:val="28"/>
          <w:szCs w:val="28"/>
        </w:rPr>
        <w:t>РАЗДЕЛ 1 «</w:t>
      </w:r>
      <w:r w:rsidRPr="00617367">
        <w:rPr>
          <w:sz w:val="28"/>
          <w:szCs w:val="28"/>
        </w:rPr>
        <w:t>СОДЕРЖАНИЕ ПРОБЛЕМЫ И ОБОСНОВАНИЕ НЕО</w:t>
      </w:r>
      <w:r w:rsidRPr="00EB15A1">
        <w:rPr>
          <w:sz w:val="28"/>
          <w:szCs w:val="28"/>
        </w:rPr>
        <w:t>БХОДИМОСТИ ЕЕ РЕШЕНИЯ ПРОГРАММНЫМИ МЕТОДАМИ</w:t>
      </w:r>
      <w:r>
        <w:rPr>
          <w:sz w:val="28"/>
          <w:szCs w:val="28"/>
        </w:rPr>
        <w:t>»</w:t>
      </w:r>
    </w:p>
    <w:p w:rsidR="00331245" w:rsidRPr="00806411" w:rsidRDefault="00331245" w:rsidP="00F438ED">
      <w:pPr>
        <w:spacing w:after="17" w:line="259" w:lineRule="auto"/>
        <w:ind w:left="708" w:firstLine="0"/>
        <w:jc w:val="center"/>
        <w:rPr>
          <w:sz w:val="28"/>
          <w:szCs w:val="28"/>
        </w:rPr>
      </w:pPr>
    </w:p>
    <w:p w:rsidR="002F22A4" w:rsidRPr="00806411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Одним из основных принципов бюджетной системы Российской Федерации является принцип сбалансированности бюджетов, в соответствии с которым объем предусмотренных бюджетом расходов должен соответствовать суммарному объему доходов бюджета. </w:t>
      </w:r>
    </w:p>
    <w:p w:rsidR="002F22A4" w:rsidRDefault="002F22A4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Сбалансированность местных бюджетов является важным условием осуществления полномочий органов местного самоуправления по решению вопросов местного значения. </w:t>
      </w:r>
    </w:p>
    <w:p w:rsidR="00F54E25" w:rsidRDefault="00E14413" w:rsidP="00F438ED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Работа по поддержке усилий органов местного самоуправления по обеспечению сбалансированности местных бюджетов будет осуществляться </w:t>
      </w:r>
      <w:r>
        <w:rPr>
          <w:sz w:val="28"/>
          <w:szCs w:val="28"/>
        </w:rPr>
        <w:t>Финансовым управлением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настоящей муниципальной программы</w:t>
      </w:r>
      <w:r w:rsidR="009155A9">
        <w:rPr>
          <w:sz w:val="28"/>
          <w:szCs w:val="28"/>
        </w:rPr>
        <w:t xml:space="preserve"> путем предоставления иных межбюджетных трансфертов бюджетам поселений</w:t>
      </w:r>
      <w:r w:rsidR="00B26D84">
        <w:rPr>
          <w:sz w:val="28"/>
          <w:szCs w:val="28"/>
        </w:rPr>
        <w:t xml:space="preserve"> </w:t>
      </w:r>
      <w:r w:rsidR="006F1A84">
        <w:rPr>
          <w:sz w:val="28"/>
          <w:szCs w:val="28"/>
        </w:rPr>
        <w:t xml:space="preserve">на решение вопросов местного значения </w:t>
      </w:r>
      <w:r w:rsidR="006C66D8">
        <w:rPr>
          <w:sz w:val="28"/>
          <w:szCs w:val="28"/>
        </w:rPr>
        <w:t xml:space="preserve">в </w:t>
      </w:r>
      <w:r w:rsidR="00B26D84">
        <w:rPr>
          <w:sz w:val="28"/>
          <w:szCs w:val="28"/>
        </w:rPr>
        <w:t>соответствии со статьей 142</w:t>
      </w:r>
      <w:r w:rsidR="00B26D84" w:rsidRPr="00FD5AEB">
        <w:rPr>
          <w:sz w:val="28"/>
          <w:szCs w:val="28"/>
        </w:rPr>
        <w:t xml:space="preserve"> Бюджетного кодекса Российской Федерации</w:t>
      </w:r>
      <w:r w:rsidR="00B26D84" w:rsidRPr="00B26D84">
        <w:rPr>
          <w:sz w:val="28"/>
          <w:szCs w:val="28"/>
        </w:rPr>
        <w:t xml:space="preserve"> </w:t>
      </w:r>
      <w:r w:rsidR="00B26D84">
        <w:rPr>
          <w:sz w:val="28"/>
          <w:szCs w:val="28"/>
        </w:rPr>
        <w:t>и в соответствии с методик</w:t>
      </w:r>
      <w:r w:rsidR="006C66D8">
        <w:rPr>
          <w:sz w:val="28"/>
          <w:szCs w:val="28"/>
        </w:rPr>
        <w:t>ой</w:t>
      </w:r>
      <w:r w:rsidR="00F05B8B">
        <w:rPr>
          <w:sz w:val="28"/>
          <w:szCs w:val="28"/>
        </w:rPr>
        <w:t xml:space="preserve"> распределения</w:t>
      </w:r>
      <w:r w:rsidR="00B26D84">
        <w:rPr>
          <w:sz w:val="28"/>
          <w:szCs w:val="28"/>
        </w:rPr>
        <w:t>, утвержденн</w:t>
      </w:r>
      <w:r w:rsidR="00F05B8B">
        <w:rPr>
          <w:sz w:val="28"/>
          <w:szCs w:val="28"/>
        </w:rPr>
        <w:t>ыми</w:t>
      </w:r>
      <w:r w:rsidR="00B26D84">
        <w:rPr>
          <w:sz w:val="28"/>
          <w:szCs w:val="28"/>
        </w:rPr>
        <w:t xml:space="preserve"> решением Собрания депутатов Катав-Ивановского муниципального района на очередной финансовый год и плановый период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</w:p>
    <w:p w:rsidR="00E14413" w:rsidRDefault="009155A9" w:rsidP="00F438ED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бюджетам поселений </w:t>
      </w:r>
      <w:r w:rsidRPr="00806411">
        <w:rPr>
          <w:sz w:val="28"/>
          <w:szCs w:val="28"/>
        </w:rPr>
        <w:t xml:space="preserve">предоставляются в случаях необходимости оказания дополнительной поддержки органам местного самоуправления муниципальных образований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 при осуществлении ими своих полномочий по решению вопросов местного значения</w:t>
      </w:r>
      <w:r w:rsidR="00B26D84" w:rsidRPr="00B26D84">
        <w:rPr>
          <w:sz w:val="28"/>
          <w:szCs w:val="28"/>
        </w:rPr>
        <w:t xml:space="preserve"> </w:t>
      </w:r>
      <w:r w:rsidR="00B26D84" w:rsidRPr="00FD5AEB">
        <w:rPr>
          <w:sz w:val="28"/>
          <w:szCs w:val="28"/>
        </w:rPr>
        <w:t>на безвозмездной и безвозвратной основе</w:t>
      </w:r>
      <w:r w:rsidRPr="00806411">
        <w:rPr>
          <w:sz w:val="28"/>
          <w:szCs w:val="28"/>
        </w:rPr>
        <w:t xml:space="preserve">. </w:t>
      </w:r>
    </w:p>
    <w:p w:rsidR="00B26D84" w:rsidRDefault="00B26D84" w:rsidP="00E14413">
      <w:pPr>
        <w:ind w:left="-15"/>
        <w:rPr>
          <w:sz w:val="28"/>
          <w:szCs w:val="28"/>
        </w:rPr>
      </w:pPr>
    </w:p>
    <w:p w:rsidR="002F22A4" w:rsidRDefault="00331245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  <w:r w:rsidRPr="00EB15A1">
        <w:rPr>
          <w:sz w:val="28"/>
          <w:szCs w:val="28"/>
        </w:rPr>
        <w:t>2. </w:t>
      </w:r>
      <w:r>
        <w:rPr>
          <w:sz w:val="28"/>
          <w:szCs w:val="28"/>
        </w:rPr>
        <w:t>РАЗДЕЛ 2 «</w:t>
      </w:r>
      <w:r w:rsidRPr="00EB15A1">
        <w:rPr>
          <w:sz w:val="28"/>
          <w:szCs w:val="28"/>
        </w:rPr>
        <w:t xml:space="preserve">ОСНОВНЫЕ ЦЕЛИ И ЗАДАЧИ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5E5D82" w:rsidRPr="00806411" w:rsidRDefault="005E5D82" w:rsidP="00331245">
      <w:pPr>
        <w:spacing w:after="20" w:line="259" w:lineRule="auto"/>
        <w:ind w:left="1080" w:firstLine="0"/>
        <w:jc w:val="center"/>
        <w:rPr>
          <w:sz w:val="28"/>
          <w:szCs w:val="28"/>
        </w:rPr>
      </w:pPr>
    </w:p>
    <w:p w:rsidR="006C66D8" w:rsidRPr="00806411" w:rsidRDefault="002F22A4" w:rsidP="009702FC">
      <w:pPr>
        <w:ind w:left="-15" w:firstLine="582"/>
        <w:rPr>
          <w:sz w:val="28"/>
          <w:szCs w:val="28"/>
        </w:rPr>
      </w:pPr>
      <w:r w:rsidRPr="00331245">
        <w:rPr>
          <w:sz w:val="28"/>
          <w:szCs w:val="28"/>
        </w:rPr>
        <w:t>Цель программы:</w:t>
      </w:r>
      <w:r w:rsidRPr="00806411">
        <w:rPr>
          <w:sz w:val="28"/>
          <w:szCs w:val="28"/>
        </w:rPr>
        <w:t xml:space="preserve"> – поддержка усилий органов местного самоуправления по обеспечению сбалансированности местных бюджетов </w:t>
      </w:r>
      <w:r>
        <w:rPr>
          <w:sz w:val="28"/>
          <w:szCs w:val="28"/>
        </w:rPr>
        <w:t>Катав-Ивановского муниципального района</w:t>
      </w:r>
      <w:r w:rsidRPr="00806411">
        <w:rPr>
          <w:sz w:val="28"/>
          <w:szCs w:val="28"/>
        </w:rPr>
        <w:t xml:space="preserve">.  </w:t>
      </w:r>
    </w:p>
    <w:p w:rsidR="002F22A4" w:rsidRPr="00331245" w:rsidRDefault="002F22A4" w:rsidP="009702FC">
      <w:pPr>
        <w:spacing w:after="0" w:line="259" w:lineRule="auto"/>
        <w:ind w:left="708" w:hanging="141"/>
        <w:jc w:val="left"/>
        <w:rPr>
          <w:sz w:val="28"/>
          <w:szCs w:val="28"/>
        </w:rPr>
      </w:pPr>
      <w:r w:rsidRPr="00331245">
        <w:rPr>
          <w:sz w:val="28"/>
          <w:szCs w:val="28"/>
        </w:rPr>
        <w:t xml:space="preserve">Задачи программы: 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выплатам. </w:t>
      </w:r>
    </w:p>
    <w:p w:rsidR="002F22A4" w:rsidRPr="00806411" w:rsidRDefault="002F22A4" w:rsidP="009702FC">
      <w:pPr>
        <w:numPr>
          <w:ilvl w:val="0"/>
          <w:numId w:val="2"/>
        </w:numPr>
        <w:ind w:firstLine="567"/>
        <w:rPr>
          <w:sz w:val="28"/>
          <w:szCs w:val="28"/>
        </w:rPr>
      </w:pPr>
      <w:r w:rsidRPr="00806411">
        <w:rPr>
          <w:sz w:val="28"/>
          <w:szCs w:val="28"/>
        </w:rPr>
        <w:t xml:space="preserve">Финансовая поддержка органов местного самоуправления муниципальных образований </w:t>
      </w:r>
      <w:r>
        <w:rPr>
          <w:sz w:val="28"/>
          <w:szCs w:val="28"/>
        </w:rPr>
        <w:t>Катав-Ивановского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района </w:t>
      </w:r>
      <w:r w:rsidRPr="00806411">
        <w:rPr>
          <w:sz w:val="28"/>
          <w:szCs w:val="28"/>
        </w:rPr>
        <w:t xml:space="preserve">при осуществлении ими своих полномочий по решению вопросов местного значения. </w:t>
      </w:r>
    </w:p>
    <w:p w:rsidR="002F22A4" w:rsidRDefault="002F22A4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Pr="00EB15A1">
        <w:rPr>
          <w:sz w:val="28"/>
          <w:szCs w:val="28"/>
        </w:rPr>
        <w:t xml:space="preserve">. </w:t>
      </w:r>
      <w:r>
        <w:rPr>
          <w:sz w:val="28"/>
          <w:szCs w:val="28"/>
        </w:rPr>
        <w:t>РАЗДЕЛ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3 «</w:t>
      </w:r>
      <w:r w:rsidRPr="00EB15A1">
        <w:rPr>
          <w:sz w:val="28"/>
          <w:szCs w:val="28"/>
        </w:rPr>
        <w:t>СРОК</w:t>
      </w:r>
      <w:r>
        <w:rPr>
          <w:sz w:val="28"/>
          <w:szCs w:val="28"/>
        </w:rPr>
        <w:t>И И ЭТАПЫ</w:t>
      </w:r>
      <w:r w:rsidRPr="00EB15A1">
        <w:rPr>
          <w:sz w:val="28"/>
          <w:szCs w:val="28"/>
        </w:rPr>
        <w:t xml:space="preserve"> РЕАЛИЗАЦИИ ПРОГРАММЫ</w:t>
      </w:r>
      <w:r w:rsidRPr="00E360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9526F8" w:rsidRDefault="009526F8" w:rsidP="002F22A4">
      <w:pPr>
        <w:spacing w:after="0"/>
        <w:ind w:left="358" w:hanging="10"/>
        <w:jc w:val="center"/>
        <w:rPr>
          <w:sz w:val="28"/>
          <w:szCs w:val="28"/>
        </w:rPr>
      </w:pPr>
    </w:p>
    <w:p w:rsidR="002F22A4" w:rsidRPr="00806411" w:rsidRDefault="009526F8" w:rsidP="009526F8">
      <w:pPr>
        <w:spacing w:after="0"/>
        <w:ind w:left="0" w:firstLine="567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Срок реализации Программы: </w:t>
      </w:r>
      <w:r w:rsidR="002F22A4" w:rsidRPr="00806411">
        <w:rPr>
          <w:sz w:val="28"/>
          <w:szCs w:val="28"/>
        </w:rPr>
        <w:t>20</w:t>
      </w:r>
      <w:r w:rsidR="0017131B">
        <w:rPr>
          <w:sz w:val="28"/>
          <w:szCs w:val="28"/>
        </w:rPr>
        <w:t>20</w:t>
      </w:r>
      <w:r w:rsidR="002F22A4">
        <w:rPr>
          <w:sz w:val="28"/>
          <w:szCs w:val="28"/>
        </w:rPr>
        <w:t>-20</w:t>
      </w:r>
      <w:r w:rsidR="00410647">
        <w:rPr>
          <w:sz w:val="28"/>
          <w:szCs w:val="28"/>
        </w:rPr>
        <w:t>2</w:t>
      </w:r>
      <w:r w:rsidR="0090647B">
        <w:rPr>
          <w:sz w:val="28"/>
          <w:szCs w:val="28"/>
        </w:rPr>
        <w:t>5</w:t>
      </w:r>
      <w:r w:rsidR="002F22A4" w:rsidRPr="00806411">
        <w:rPr>
          <w:sz w:val="28"/>
          <w:szCs w:val="28"/>
        </w:rPr>
        <w:t xml:space="preserve"> год</w:t>
      </w:r>
      <w:r w:rsidR="002F22A4">
        <w:rPr>
          <w:sz w:val="28"/>
          <w:szCs w:val="28"/>
        </w:rPr>
        <w:t>ы</w:t>
      </w:r>
      <w:r w:rsidR="002F22A4" w:rsidRPr="00806411">
        <w:rPr>
          <w:sz w:val="28"/>
          <w:szCs w:val="28"/>
        </w:rPr>
        <w:t>.</w:t>
      </w:r>
      <w:r>
        <w:rPr>
          <w:sz w:val="28"/>
          <w:szCs w:val="28"/>
        </w:rPr>
        <w:t xml:space="preserve"> Соблюдение установленных сроков</w:t>
      </w:r>
      <w:r w:rsidRPr="00EB15A1">
        <w:rPr>
          <w:sz w:val="28"/>
          <w:szCs w:val="28"/>
        </w:rPr>
        <w:t xml:space="preserve"> </w:t>
      </w:r>
      <w:r>
        <w:rPr>
          <w:sz w:val="28"/>
          <w:szCs w:val="28"/>
        </w:rPr>
        <w:t>реализации программы обеспечивается системой мероприятий.</w:t>
      </w:r>
    </w:p>
    <w:p w:rsidR="00E00DDF" w:rsidRDefault="00E00DDF" w:rsidP="002F22A4">
      <w:pPr>
        <w:pStyle w:val="1"/>
        <w:ind w:left="703"/>
        <w:jc w:val="center"/>
        <w:rPr>
          <w:sz w:val="28"/>
          <w:szCs w:val="28"/>
        </w:rPr>
      </w:pPr>
    </w:p>
    <w:p w:rsidR="009702FC" w:rsidRPr="009702FC" w:rsidRDefault="009702FC" w:rsidP="009702FC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9702FC">
        <w:rPr>
          <w:sz w:val="28"/>
          <w:szCs w:val="28"/>
        </w:rPr>
        <w:t>4. РАЗДЕЛ 4 «СИСТЕМА МЕРОПРИЯТИЙ МУНИЦИПАЛЬНОЙ ПРОГРАММЫ (ПОДПРОГРАММЫ)»</w:t>
      </w:r>
    </w:p>
    <w:p w:rsidR="002F22A4" w:rsidRDefault="002F22A4" w:rsidP="009702FC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Проведение оценки сбалансированности местных бюджетов.</w:t>
      </w:r>
    </w:p>
    <w:p w:rsidR="006C66D8" w:rsidRDefault="002F22A4" w:rsidP="00770345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2. 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</w:r>
      <w:r w:rsidR="006C66D8">
        <w:rPr>
          <w:sz w:val="28"/>
          <w:szCs w:val="28"/>
        </w:rPr>
        <w:t xml:space="preserve"> путем </w:t>
      </w:r>
      <w:r>
        <w:rPr>
          <w:sz w:val="28"/>
          <w:szCs w:val="28"/>
        </w:rPr>
        <w:t>п</w:t>
      </w:r>
      <w:r w:rsidR="006C66D8">
        <w:rPr>
          <w:sz w:val="28"/>
          <w:szCs w:val="28"/>
        </w:rPr>
        <w:t>редоставления</w:t>
      </w:r>
      <w:r w:rsidRPr="00806411">
        <w:rPr>
          <w:sz w:val="28"/>
          <w:szCs w:val="28"/>
        </w:rPr>
        <w:t xml:space="preserve"> </w:t>
      </w:r>
      <w:r w:rsidR="009A6B45">
        <w:rPr>
          <w:sz w:val="28"/>
          <w:szCs w:val="28"/>
        </w:rPr>
        <w:t>иных межбюджетных трансфертов</w:t>
      </w:r>
      <w:r w:rsidR="00C254A8">
        <w:rPr>
          <w:sz w:val="28"/>
          <w:szCs w:val="28"/>
        </w:rPr>
        <w:t xml:space="preserve"> (приложение 1)</w:t>
      </w:r>
      <w:r w:rsidRPr="00806411">
        <w:rPr>
          <w:sz w:val="28"/>
          <w:szCs w:val="28"/>
        </w:rPr>
        <w:t xml:space="preserve">. </w:t>
      </w:r>
    </w:p>
    <w:p w:rsidR="002F22A4" w:rsidRDefault="002F22A4" w:rsidP="00770345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Источником финансирования мероприятий Программы являются средства </w:t>
      </w:r>
      <w:r>
        <w:rPr>
          <w:sz w:val="28"/>
          <w:szCs w:val="28"/>
        </w:rPr>
        <w:t>районного</w:t>
      </w:r>
      <w:r w:rsidRPr="00806411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p w:rsidR="00770345" w:rsidRDefault="00770345" w:rsidP="00770345">
      <w:pPr>
        <w:ind w:left="-15" w:firstLine="582"/>
        <w:rPr>
          <w:sz w:val="28"/>
          <w:szCs w:val="28"/>
        </w:rPr>
      </w:pPr>
    </w:p>
    <w:p w:rsidR="002F22A4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Pr="00EB15A1">
        <w:rPr>
          <w:sz w:val="28"/>
          <w:szCs w:val="28"/>
        </w:rPr>
        <w:t>. </w:t>
      </w:r>
      <w:r>
        <w:rPr>
          <w:sz w:val="28"/>
          <w:szCs w:val="28"/>
        </w:rPr>
        <w:t xml:space="preserve">РАЗДЕЛ 5 «РЕСУРСНОЕ ОБЕСПЕЧЕНИЕ МУНИЦИПАЛЬНОЙ </w:t>
      </w:r>
      <w:r w:rsidRPr="00EB15A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(ПОДПРОГРАММЫ)»</w:t>
      </w:r>
    </w:p>
    <w:p w:rsidR="00770345" w:rsidRPr="00806411" w:rsidRDefault="00770345" w:rsidP="00770345">
      <w:pPr>
        <w:spacing w:after="6" w:line="259" w:lineRule="auto"/>
        <w:ind w:left="1080" w:firstLine="0"/>
        <w:jc w:val="center"/>
        <w:rPr>
          <w:sz w:val="28"/>
          <w:szCs w:val="28"/>
        </w:rPr>
      </w:pPr>
    </w:p>
    <w:p w:rsidR="003E7C4F" w:rsidRDefault="002F22A4" w:rsidP="003E7C4F">
      <w:pPr>
        <w:ind w:left="-15"/>
        <w:rPr>
          <w:sz w:val="28"/>
          <w:szCs w:val="28"/>
        </w:rPr>
      </w:pPr>
      <w:r w:rsidRPr="00806411">
        <w:rPr>
          <w:sz w:val="28"/>
          <w:szCs w:val="28"/>
        </w:rPr>
        <w:t>Объем финансирования Программы в 20</w:t>
      </w:r>
      <w:r w:rsidR="007912D3">
        <w:rPr>
          <w:sz w:val="28"/>
          <w:szCs w:val="28"/>
        </w:rPr>
        <w:t>20-202</w:t>
      </w:r>
      <w:r w:rsidR="0090647B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 –</w:t>
      </w:r>
      <w:r w:rsidR="00ED2B05">
        <w:rPr>
          <w:sz w:val="28"/>
          <w:szCs w:val="28"/>
        </w:rPr>
        <w:t xml:space="preserve"> </w:t>
      </w:r>
      <w:r w:rsidR="00BB6DB2">
        <w:rPr>
          <w:sz w:val="28"/>
          <w:szCs w:val="28"/>
        </w:rPr>
        <w:t>3</w:t>
      </w:r>
      <w:r w:rsidR="00D45F0F">
        <w:rPr>
          <w:sz w:val="28"/>
          <w:szCs w:val="28"/>
        </w:rPr>
        <w:t>86435</w:t>
      </w:r>
      <w:r w:rsidR="00B358AA">
        <w:rPr>
          <w:sz w:val="28"/>
          <w:szCs w:val="28"/>
        </w:rPr>
        <w:t>,</w:t>
      </w:r>
      <w:r w:rsidR="00D45F0F">
        <w:rPr>
          <w:sz w:val="28"/>
          <w:szCs w:val="28"/>
        </w:rPr>
        <w:t>1</w:t>
      </w:r>
      <w:r w:rsidR="00B358AA" w:rsidRPr="00B358AA">
        <w:rPr>
          <w:sz w:val="28"/>
          <w:szCs w:val="28"/>
        </w:rPr>
        <w:t xml:space="preserve"> </w:t>
      </w:r>
      <w:r w:rsidR="006F1A84" w:rsidRPr="00B358AA">
        <w:rPr>
          <w:sz w:val="28"/>
          <w:szCs w:val="28"/>
        </w:rPr>
        <w:t xml:space="preserve">тыс. </w:t>
      </w:r>
      <w:r w:rsidRPr="00B358AA">
        <w:rPr>
          <w:sz w:val="28"/>
          <w:szCs w:val="28"/>
        </w:rPr>
        <w:t>рублей</w:t>
      </w:r>
      <w:r>
        <w:rPr>
          <w:sz w:val="28"/>
          <w:szCs w:val="28"/>
        </w:rPr>
        <w:t>.</w:t>
      </w:r>
      <w:r w:rsidRPr="00806411">
        <w:rPr>
          <w:sz w:val="28"/>
          <w:szCs w:val="28"/>
        </w:rPr>
        <w:t xml:space="preserve"> Распределение бюджетных ассигнований по мероприятиям Программы приведено в таблице к настоящей Программе. </w:t>
      </w:r>
    </w:p>
    <w:tbl>
      <w:tblPr>
        <w:tblStyle w:val="TableGrid"/>
        <w:tblW w:w="10195" w:type="dxa"/>
        <w:tblInd w:w="0" w:type="dxa"/>
        <w:tblCellMar>
          <w:top w:w="9" w:type="dxa"/>
          <w:left w:w="108" w:type="dxa"/>
          <w:right w:w="44" w:type="dxa"/>
        </w:tblCellMar>
        <w:tblLook w:val="04A0" w:firstRow="1" w:lastRow="0" w:firstColumn="1" w:lastColumn="0" w:noHBand="0" w:noVBand="1"/>
      </w:tblPr>
      <w:tblGrid>
        <w:gridCol w:w="620"/>
        <w:gridCol w:w="2212"/>
        <w:gridCol w:w="1274"/>
        <w:gridCol w:w="1276"/>
        <w:gridCol w:w="1276"/>
        <w:gridCol w:w="1134"/>
        <w:gridCol w:w="1134"/>
        <w:gridCol w:w="1269"/>
      </w:tblGrid>
      <w:tr w:rsidR="0050429D" w:rsidRPr="00806411" w:rsidTr="00AB0BD9">
        <w:trPr>
          <w:trHeight w:val="610"/>
        </w:trPr>
        <w:tc>
          <w:tcPr>
            <w:tcW w:w="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16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№, п/п </w:t>
            </w:r>
          </w:p>
        </w:tc>
        <w:tc>
          <w:tcPr>
            <w:tcW w:w="22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3" w:line="259" w:lineRule="auto"/>
              <w:ind w:left="0" w:right="2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 </w:t>
            </w:r>
          </w:p>
          <w:p w:rsidR="0050429D" w:rsidRPr="00B049CD" w:rsidRDefault="0050429D" w:rsidP="00412DF6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Наименование мероприятий </w:t>
            </w:r>
          </w:p>
        </w:tc>
        <w:tc>
          <w:tcPr>
            <w:tcW w:w="73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Объем средств районного бюджета, </w:t>
            </w:r>
          </w:p>
          <w:p w:rsidR="0050429D" w:rsidRPr="00B049CD" w:rsidRDefault="0050429D" w:rsidP="00412DF6">
            <w:pPr>
              <w:spacing w:after="22" w:line="259" w:lineRule="auto"/>
              <w:ind w:left="0" w:right="66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(тыс.</w:t>
            </w:r>
            <w:r>
              <w:rPr>
                <w:sz w:val="24"/>
                <w:szCs w:val="24"/>
              </w:rPr>
              <w:t xml:space="preserve"> </w:t>
            </w:r>
            <w:r w:rsidRPr="00B049CD">
              <w:rPr>
                <w:sz w:val="24"/>
                <w:szCs w:val="24"/>
              </w:rPr>
              <w:t xml:space="preserve">рублей) </w:t>
            </w:r>
          </w:p>
        </w:tc>
      </w:tr>
      <w:tr w:rsidR="00AB0BD9" w:rsidRPr="00806411" w:rsidTr="00AB0BD9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B049CD" w:rsidRDefault="00AB0BD9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B0BD9" w:rsidRPr="00B049CD" w:rsidRDefault="00AB0BD9" w:rsidP="00412DF6">
            <w:pPr>
              <w:spacing w:after="160" w:line="259" w:lineRule="auto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7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B049CD"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Pr="00B049CD">
              <w:rPr>
                <w:sz w:val="24"/>
                <w:szCs w:val="24"/>
              </w:rPr>
              <w:t>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7912D3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410647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23</w:t>
            </w:r>
            <w:r w:rsidRPr="00B049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Pr="00B049CD" w:rsidRDefault="00AB0BD9" w:rsidP="0050429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24</w:t>
            </w:r>
            <w:r w:rsidRPr="00B049C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50429D">
            <w:pPr>
              <w:spacing w:after="0" w:line="259" w:lineRule="auto"/>
              <w:ind w:left="0" w:right="65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</w:tr>
      <w:tr w:rsidR="00AB0BD9" w:rsidRPr="00806411" w:rsidTr="00AB0BD9">
        <w:trPr>
          <w:trHeight w:val="103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412DF6">
            <w:pPr>
              <w:spacing w:after="0" w:line="259" w:lineRule="auto"/>
              <w:ind w:left="0" w:right="64" w:firstLine="0"/>
              <w:jc w:val="center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 xml:space="preserve">1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049CD" w:rsidRDefault="00AB0BD9" w:rsidP="009A6B45">
            <w:pPr>
              <w:spacing w:after="0" w:line="259" w:lineRule="auto"/>
              <w:ind w:left="0" w:right="397" w:firstLine="0"/>
              <w:rPr>
                <w:sz w:val="24"/>
                <w:szCs w:val="24"/>
              </w:rPr>
            </w:pPr>
            <w:r w:rsidRPr="00B049CD">
              <w:rPr>
                <w:sz w:val="24"/>
                <w:szCs w:val="24"/>
              </w:rPr>
              <w:t>Предоставление</w:t>
            </w:r>
            <w:r>
              <w:rPr>
                <w:sz w:val="24"/>
                <w:szCs w:val="24"/>
              </w:rPr>
              <w:t xml:space="preserve"> иных межбюджетных трансфертов бюджетам поселений</w:t>
            </w:r>
            <w:r w:rsidRPr="00B049CD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B358AA" w:rsidRDefault="00AB0BD9" w:rsidP="00703943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B358AA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406,7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410647" w:rsidRDefault="002C59D8" w:rsidP="002C59D8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62190</w:t>
            </w:r>
            <w:r w:rsidR="00AB0BD9"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412DF6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2DF6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AB0BD9" w:rsidP="00AB0BD9">
            <w:pPr>
              <w:spacing w:after="0" w:line="259" w:lineRule="auto"/>
              <w:ind w:left="0" w:right="62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82929</w:t>
            </w:r>
            <w:r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BD9" w:rsidRPr="00D45F0F" w:rsidRDefault="00D45F0F" w:rsidP="0050429D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 w:rsidRPr="00D45F0F">
              <w:rPr>
                <w:sz w:val="24"/>
                <w:szCs w:val="24"/>
              </w:rPr>
              <w:t>65678,5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936857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49987,1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</w:p>
          <w:p w:rsidR="00AB0BD9" w:rsidRPr="00410647" w:rsidRDefault="00AB0BD9" w:rsidP="00410647">
            <w:pPr>
              <w:spacing w:after="0" w:line="259" w:lineRule="auto"/>
              <w:ind w:left="0" w:right="62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49242,6</w:t>
            </w:r>
          </w:p>
        </w:tc>
      </w:tr>
      <w:tr w:rsidR="00AB0BD9" w:rsidRPr="00806411" w:rsidTr="00AB0BD9">
        <w:trPr>
          <w:trHeight w:val="79"/>
        </w:trPr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6B19EE" w:rsidRDefault="00AB0BD9" w:rsidP="00412DF6">
            <w:pPr>
              <w:spacing w:after="0" w:line="259" w:lineRule="auto"/>
              <w:ind w:left="0" w:firstLine="0"/>
              <w:jc w:val="center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6B19EE" w:rsidRDefault="00AB0BD9" w:rsidP="00412DF6">
            <w:pPr>
              <w:spacing w:after="0" w:line="259" w:lineRule="auto"/>
              <w:ind w:left="0" w:firstLine="0"/>
              <w:jc w:val="left"/>
              <w:rPr>
                <w:sz w:val="24"/>
                <w:szCs w:val="24"/>
              </w:rPr>
            </w:pPr>
            <w:r w:rsidRPr="006B19EE"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B358AA" w:rsidRDefault="00AB0BD9" w:rsidP="00703943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 w:rsidRPr="00B358AA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406,7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410647">
            <w:pPr>
              <w:spacing w:after="0" w:line="259" w:lineRule="auto"/>
              <w:ind w:left="53" w:firstLine="0"/>
              <w:rPr>
                <w:sz w:val="24"/>
                <w:szCs w:val="24"/>
              </w:rPr>
            </w:pPr>
            <w:r w:rsidRPr="00410647">
              <w:rPr>
                <w:sz w:val="24"/>
                <w:szCs w:val="24"/>
              </w:rPr>
              <w:t xml:space="preserve">   </w:t>
            </w:r>
            <w:r w:rsidR="002C59D8">
              <w:rPr>
                <w:sz w:val="24"/>
                <w:szCs w:val="24"/>
              </w:rPr>
              <w:t>62190</w:t>
            </w:r>
            <w:r w:rsidR="002C59D8" w:rsidRPr="00410647">
              <w:rPr>
                <w:sz w:val="24"/>
                <w:szCs w:val="24"/>
              </w:rPr>
              <w:t>,</w:t>
            </w:r>
            <w:r w:rsidR="002C59D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1D361C" w:rsidP="00412DF6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82929</w:t>
            </w:r>
            <w:r w:rsidRPr="00410647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BD9" w:rsidRPr="00D45F0F" w:rsidRDefault="00D45F0F" w:rsidP="00410647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 w:rsidRPr="00D45F0F">
              <w:rPr>
                <w:sz w:val="24"/>
                <w:szCs w:val="24"/>
              </w:rPr>
              <w:t>65678,5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B0BD9" w:rsidRPr="00410647" w:rsidRDefault="00936857" w:rsidP="00410647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49987,1</w:t>
            </w:r>
          </w:p>
        </w:tc>
        <w:tc>
          <w:tcPr>
            <w:tcW w:w="126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B0BD9" w:rsidRPr="00410647" w:rsidRDefault="00AB0BD9" w:rsidP="00AB0BD9">
            <w:pPr>
              <w:spacing w:after="0" w:line="259" w:lineRule="auto"/>
              <w:ind w:left="53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49242,6</w:t>
            </w:r>
          </w:p>
        </w:tc>
      </w:tr>
    </w:tbl>
    <w:p w:rsidR="002F22A4" w:rsidRPr="00806411" w:rsidRDefault="002F22A4" w:rsidP="002F22A4">
      <w:pPr>
        <w:spacing w:after="35" w:line="259" w:lineRule="auto"/>
        <w:ind w:left="708" w:firstLine="0"/>
        <w:jc w:val="left"/>
        <w:rPr>
          <w:sz w:val="28"/>
          <w:szCs w:val="28"/>
        </w:rPr>
      </w:pPr>
      <w:r w:rsidRPr="00806411">
        <w:rPr>
          <w:sz w:val="28"/>
          <w:szCs w:val="28"/>
        </w:rPr>
        <w:t xml:space="preserve"> </w:t>
      </w:r>
    </w:p>
    <w:p w:rsidR="00CB5676" w:rsidRPr="00CB5676" w:rsidRDefault="00CB5676" w:rsidP="00CB5676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CB5676">
        <w:rPr>
          <w:sz w:val="28"/>
          <w:szCs w:val="28"/>
        </w:rPr>
        <w:t>6. РАЗДЕЛ 6 «ОРГАНИЗАЦИЯ УПРАВЛЕНИЯ И МЕХАНИЗМ РЕАЛИЗАЦИИ МУНИЦИПАЛЬНОЙ ПРОГРАММЫ (ПОДПРОГРАММЫ)»</w:t>
      </w:r>
    </w:p>
    <w:p w:rsidR="002F22A4" w:rsidRDefault="002F22A4" w:rsidP="00CB5676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 xml:space="preserve">Общее руководство и контроль за ходом реализации Программы осуществляет </w:t>
      </w:r>
      <w:r>
        <w:rPr>
          <w:sz w:val="28"/>
          <w:szCs w:val="28"/>
        </w:rPr>
        <w:t>Финансовое управление администрации Катав-Ивановского муниципального района</w:t>
      </w:r>
      <w:r w:rsidRPr="00806411">
        <w:rPr>
          <w:sz w:val="28"/>
          <w:szCs w:val="28"/>
        </w:rPr>
        <w:t xml:space="preserve">. </w:t>
      </w:r>
    </w:p>
    <w:p w:rsidR="002F22A4" w:rsidRPr="00F05B8B" w:rsidRDefault="002F22A4" w:rsidP="00CB5676">
      <w:pPr>
        <w:ind w:left="-15" w:firstLine="582"/>
        <w:rPr>
          <w:sz w:val="28"/>
          <w:szCs w:val="28"/>
        </w:rPr>
      </w:pPr>
      <w:r w:rsidRPr="00F05B8B">
        <w:rPr>
          <w:sz w:val="28"/>
          <w:szCs w:val="28"/>
        </w:rPr>
        <w:t xml:space="preserve">Условия предоставления и распределение </w:t>
      </w:r>
      <w:r w:rsidR="00F05B8B" w:rsidRPr="00F05B8B">
        <w:rPr>
          <w:sz w:val="28"/>
          <w:szCs w:val="28"/>
        </w:rPr>
        <w:t xml:space="preserve">иных межбюджетных трансфертов бюджетам поселений за счет </w:t>
      </w:r>
      <w:r w:rsidRPr="00F05B8B">
        <w:rPr>
          <w:sz w:val="28"/>
          <w:szCs w:val="28"/>
        </w:rPr>
        <w:t>средств районного бюджета осуществляется в соответствии с методикой</w:t>
      </w:r>
      <w:r w:rsidR="00F05B8B" w:rsidRPr="00F05B8B">
        <w:rPr>
          <w:sz w:val="28"/>
          <w:szCs w:val="28"/>
        </w:rPr>
        <w:t>, утвержденной решением Собрания депутатов Катав-Ивановского муниципального района на очередной финансовый год и плановый период.</w:t>
      </w:r>
    </w:p>
    <w:p w:rsidR="00430447" w:rsidRPr="003D6CE9" w:rsidRDefault="00430447" w:rsidP="00CB5676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3D6CE9">
        <w:rPr>
          <w:sz w:val="28"/>
          <w:szCs w:val="28"/>
        </w:rPr>
        <w:t xml:space="preserve">В ходе исполнения районного бюджета показатели финансового обеспечения реализации программы, в том числе ее основных мероприятий, могут отличаться в пределах и по основаниям, которые предусмотрены бюджетным законодательством </w:t>
      </w:r>
      <w:r w:rsidRPr="003D6CE9">
        <w:rPr>
          <w:sz w:val="28"/>
          <w:szCs w:val="28"/>
        </w:rPr>
        <w:lastRenderedPageBreak/>
        <w:t>Российской Федерации для внесения изменений в сводную бюджетную роспись районного бюджета.</w:t>
      </w: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  <w:r w:rsidRPr="009F1588">
        <w:rPr>
          <w:sz w:val="28"/>
          <w:szCs w:val="28"/>
        </w:rPr>
        <w:t xml:space="preserve">7. РАЗДЕЛ 7 «ОЖИДАЕМЫЕ РЕЗУЛЬТАТЫ РЕАЛИЗАЦИИ МУНИЦИПАЛЬНОЙ ПРОГРАММЫ (ПОДПРОГРАММЫ) С УКАЗАНИЕМ ЦЕЛЕВЫХ ИНДИКАТОРОВ И ПОКАЗАТЕЛЕЙ» </w:t>
      </w:r>
    </w:p>
    <w:p w:rsidR="009F1588" w:rsidRPr="009F1588" w:rsidRDefault="009F1588" w:rsidP="009F1588">
      <w:pPr>
        <w:spacing w:after="14" w:line="267" w:lineRule="auto"/>
        <w:ind w:left="0" w:firstLine="360"/>
        <w:jc w:val="center"/>
        <w:rPr>
          <w:sz w:val="28"/>
          <w:szCs w:val="28"/>
        </w:rPr>
      </w:pPr>
    </w:p>
    <w:p w:rsidR="002F22A4" w:rsidRPr="00806411" w:rsidRDefault="002F22A4" w:rsidP="009F1588">
      <w:pPr>
        <w:ind w:left="-15" w:firstLine="582"/>
        <w:rPr>
          <w:sz w:val="28"/>
          <w:szCs w:val="28"/>
        </w:rPr>
      </w:pPr>
      <w:r w:rsidRPr="00806411">
        <w:rPr>
          <w:sz w:val="28"/>
          <w:szCs w:val="28"/>
        </w:rPr>
        <w:t>Реализация мероприятий</w:t>
      </w:r>
      <w:r>
        <w:rPr>
          <w:sz w:val="28"/>
          <w:szCs w:val="28"/>
        </w:rPr>
        <w:t xml:space="preserve"> программы будет направлена на достижение результатов, оцениваемых по целевым индикаторам и показателям, указанным в </w:t>
      </w:r>
      <w:r w:rsidR="00C254A8">
        <w:rPr>
          <w:sz w:val="28"/>
          <w:szCs w:val="28"/>
        </w:rPr>
        <w:t>приложении</w:t>
      </w:r>
      <w:r w:rsidR="00D62BD1">
        <w:rPr>
          <w:sz w:val="28"/>
          <w:szCs w:val="28"/>
        </w:rPr>
        <w:t xml:space="preserve"> 2</w:t>
      </w:r>
      <w:r w:rsidR="004F7B41">
        <w:rPr>
          <w:sz w:val="28"/>
          <w:szCs w:val="28"/>
        </w:rPr>
        <w:t>.</w:t>
      </w:r>
    </w:p>
    <w:p w:rsidR="002F22A4" w:rsidRDefault="002F22A4" w:rsidP="009F1588">
      <w:pPr>
        <w:ind w:left="-15" w:firstLine="582"/>
        <w:rPr>
          <w:sz w:val="28"/>
          <w:szCs w:val="28"/>
        </w:rPr>
      </w:pPr>
      <w:r>
        <w:rPr>
          <w:sz w:val="28"/>
          <w:szCs w:val="28"/>
        </w:rPr>
        <w:t>Реализация предусмотренных программой мероприятий позволит не допустить возникновение кредиторской задолженности</w:t>
      </w:r>
      <w:r w:rsidR="00C254A8">
        <w:rPr>
          <w:sz w:val="28"/>
          <w:szCs w:val="28"/>
        </w:rPr>
        <w:t xml:space="preserve"> по выплате заработной платы и другим направлениям расходов.</w:t>
      </w:r>
    </w:p>
    <w:p w:rsidR="002F22A4" w:rsidRPr="00806411" w:rsidRDefault="002F22A4" w:rsidP="002F22A4">
      <w:pPr>
        <w:ind w:left="-15"/>
        <w:rPr>
          <w:sz w:val="28"/>
          <w:szCs w:val="28"/>
        </w:rPr>
      </w:pPr>
    </w:p>
    <w:p w:rsidR="0076392B" w:rsidRPr="0076392B" w:rsidRDefault="0076392B" w:rsidP="0076392B">
      <w:pPr>
        <w:spacing w:before="240" w:after="240" w:line="267" w:lineRule="auto"/>
        <w:ind w:left="0" w:firstLine="71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8. РАЗДЕЛ 8 «ФИНАНСОВО-ЭКОНОМИЧЕСКОЕ ОБОСНОВАНИЕ МУНИЦИПАЛЬНОЙ ПРОГРАММЫ (ПОДПРОГРАММЫ)»</w:t>
      </w:r>
    </w:p>
    <w:p w:rsidR="000219EB" w:rsidRDefault="002F22A4" w:rsidP="0076392B">
      <w:pPr>
        <w:autoSpaceDE w:val="0"/>
        <w:autoSpaceDN w:val="0"/>
        <w:adjustRightInd w:val="0"/>
        <w:spacing w:after="14" w:line="267" w:lineRule="auto"/>
        <w:ind w:left="0" w:firstLine="567"/>
        <w:rPr>
          <w:sz w:val="28"/>
          <w:szCs w:val="28"/>
        </w:rPr>
      </w:pPr>
      <w:r w:rsidRPr="000A54C4">
        <w:rPr>
          <w:sz w:val="28"/>
          <w:szCs w:val="28"/>
        </w:rPr>
        <w:t>Финансово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-</w:t>
      </w:r>
      <w:r w:rsidR="000219EB">
        <w:rPr>
          <w:sz w:val="28"/>
          <w:szCs w:val="28"/>
        </w:rPr>
        <w:t xml:space="preserve"> </w:t>
      </w:r>
      <w:r w:rsidRPr="000A54C4">
        <w:rPr>
          <w:sz w:val="28"/>
          <w:szCs w:val="28"/>
        </w:rPr>
        <w:t>экономическое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обоснование</w:t>
      </w:r>
      <w:r w:rsidR="000219EB">
        <w:rPr>
          <w:sz w:val="28"/>
          <w:szCs w:val="28"/>
        </w:rPr>
        <w:t xml:space="preserve">     </w:t>
      </w:r>
      <w:r w:rsidRPr="000A54C4">
        <w:rPr>
          <w:sz w:val="28"/>
          <w:szCs w:val="28"/>
        </w:rPr>
        <w:t xml:space="preserve"> программы </w:t>
      </w:r>
      <w:r w:rsidR="000219EB">
        <w:rPr>
          <w:sz w:val="28"/>
          <w:szCs w:val="28"/>
        </w:rPr>
        <w:t xml:space="preserve">    </w:t>
      </w:r>
      <w:r w:rsidRPr="000A54C4">
        <w:rPr>
          <w:sz w:val="28"/>
          <w:szCs w:val="28"/>
        </w:rPr>
        <w:t>представлено</w:t>
      </w:r>
      <w:r w:rsidR="000219EB">
        <w:rPr>
          <w:sz w:val="28"/>
          <w:szCs w:val="28"/>
        </w:rPr>
        <w:t xml:space="preserve">   </w:t>
      </w:r>
      <w:r w:rsidRPr="000A54C4">
        <w:rPr>
          <w:sz w:val="28"/>
          <w:szCs w:val="28"/>
        </w:rPr>
        <w:t xml:space="preserve"> в </w:t>
      </w:r>
    </w:p>
    <w:p w:rsidR="002F22A4" w:rsidRPr="000A54C4" w:rsidRDefault="000219EB" w:rsidP="000219EB">
      <w:pPr>
        <w:autoSpaceDE w:val="0"/>
        <w:autoSpaceDN w:val="0"/>
        <w:adjustRightInd w:val="0"/>
        <w:spacing w:after="14" w:line="267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приложении </w:t>
      </w:r>
      <w:r w:rsidR="00D62BD1">
        <w:rPr>
          <w:sz w:val="28"/>
          <w:szCs w:val="28"/>
        </w:rPr>
        <w:t>3</w:t>
      </w:r>
      <w:r w:rsidR="004F7B41">
        <w:rPr>
          <w:sz w:val="28"/>
          <w:szCs w:val="28"/>
        </w:rPr>
        <w:t>.</w:t>
      </w:r>
    </w:p>
    <w:p w:rsidR="002F22A4" w:rsidRPr="00806411" w:rsidRDefault="002F22A4" w:rsidP="002F22A4">
      <w:pPr>
        <w:spacing w:after="26" w:line="259" w:lineRule="auto"/>
        <w:ind w:left="0" w:firstLine="0"/>
        <w:jc w:val="left"/>
        <w:rPr>
          <w:sz w:val="28"/>
          <w:szCs w:val="28"/>
        </w:rPr>
      </w:pPr>
    </w:p>
    <w:p w:rsidR="0076392B" w:rsidRPr="0076392B" w:rsidRDefault="0076392B" w:rsidP="0076392B">
      <w:pPr>
        <w:autoSpaceDE w:val="0"/>
        <w:autoSpaceDN w:val="0"/>
        <w:adjustRightInd w:val="0"/>
        <w:spacing w:after="14" w:line="267" w:lineRule="auto"/>
        <w:ind w:left="0" w:firstLine="720"/>
        <w:jc w:val="center"/>
        <w:rPr>
          <w:sz w:val="28"/>
          <w:szCs w:val="28"/>
        </w:rPr>
      </w:pPr>
      <w:r w:rsidRPr="0076392B">
        <w:rPr>
          <w:sz w:val="28"/>
          <w:szCs w:val="28"/>
        </w:rPr>
        <w:t>9. РАЗДЕЛ 9 «МЕТОДИКА ОЦЕНКИ ЭФФЕКТИВНОСТИ МУНИЦИПАЛЬНОЙ ПРОГРАММЫ (ПОДПРОГРАММЫ)»</w:t>
      </w:r>
    </w:p>
    <w:p w:rsidR="00D50344" w:rsidRPr="00D50344" w:rsidRDefault="00D50344" w:rsidP="00D50344"/>
    <w:p w:rsidR="002F22A4" w:rsidRDefault="002F22A4" w:rsidP="00A7196B">
      <w:pPr>
        <w:spacing w:after="0" w:line="259" w:lineRule="auto"/>
        <w:ind w:left="0" w:firstLine="0"/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A4E7B">
        <w:rPr>
          <w:sz w:val="28"/>
          <w:szCs w:val="28"/>
        </w:rPr>
        <w:t>Оценка результатов и социально-экономической эффективности программы будет проводиться на основе следующих целевых индикаторов и показателей:</w:t>
      </w:r>
    </w:p>
    <w:p w:rsidR="002F22A4" w:rsidRDefault="002F22A4" w:rsidP="002F22A4">
      <w:pPr>
        <w:pStyle w:val="a5"/>
        <w:numPr>
          <w:ilvl w:val="0"/>
          <w:numId w:val="13"/>
        </w:numPr>
        <w:autoSpaceDE w:val="0"/>
        <w:autoSpaceDN w:val="0"/>
        <w:adjustRightInd w:val="0"/>
        <w:rPr>
          <w:sz w:val="28"/>
          <w:szCs w:val="28"/>
        </w:rPr>
      </w:pPr>
      <w:r w:rsidRPr="00B049CD">
        <w:rPr>
          <w:sz w:val="28"/>
          <w:szCs w:val="28"/>
        </w:rPr>
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 xml:space="preserve">), которая рассчитывается по формуле: 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Дкз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 w:rsidRPr="0046536C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выплате заработной платы работникам муниципальных учреждений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>(по данным годового отчета об исполнении консолидированного бюджета Катав-Ивановского муниципального района);</w:t>
      </w:r>
    </w:p>
    <w:p w:rsidR="003E7C4F" w:rsidRDefault="003E7C4F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</w:p>
    <w:p w:rsidR="002F22A4" w:rsidRDefault="002F22A4" w:rsidP="004C4EB7">
      <w:pPr>
        <w:pStyle w:val="a5"/>
        <w:numPr>
          <w:ilvl w:val="0"/>
          <w:numId w:val="13"/>
        </w:numPr>
        <w:autoSpaceDE w:val="0"/>
        <w:autoSpaceDN w:val="0"/>
        <w:adjustRightInd w:val="0"/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д</w:t>
      </w:r>
      <w:r w:rsidRPr="00B049CD">
        <w:rPr>
          <w:sz w:val="28"/>
          <w:szCs w:val="28"/>
        </w:rPr>
        <w:t>оля просроченной кредиторской задолженности по другим направлениям расходов в расходах бюджетов муниципальных образований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),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которая рассчитывается по формуле: </w:t>
      </w:r>
    </w:p>
    <w:p w:rsidR="002F22A4" w:rsidRPr="00B049CD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proofErr w:type="spellStart"/>
      <w:r>
        <w:rPr>
          <w:sz w:val="28"/>
          <w:szCs w:val="28"/>
        </w:rPr>
        <w:t>Дкд</w:t>
      </w:r>
      <w:proofErr w:type="spellEnd"/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кд</w:t>
      </w:r>
      <w:r w:rsidRPr="007608F3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, где</w:t>
      </w:r>
      <w:r w:rsidR="00C60618">
        <w:rPr>
          <w:sz w:val="28"/>
          <w:szCs w:val="28"/>
        </w:rPr>
        <w:t>:</w:t>
      </w:r>
    </w:p>
    <w:p w:rsidR="002F22A4" w:rsidRDefault="002F22A4" w:rsidP="002F22A4">
      <w:pPr>
        <w:pStyle w:val="a5"/>
        <w:autoSpaceDE w:val="0"/>
        <w:autoSpaceDN w:val="0"/>
        <w:adjustRightInd w:val="0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lastRenderedPageBreak/>
        <w:t>V</w:t>
      </w:r>
      <w:proofErr w:type="spellStart"/>
      <w:r>
        <w:rPr>
          <w:sz w:val="28"/>
          <w:szCs w:val="28"/>
        </w:rPr>
        <w:t>кз</w:t>
      </w:r>
      <w:proofErr w:type="spellEnd"/>
      <w:r>
        <w:rPr>
          <w:sz w:val="28"/>
          <w:szCs w:val="28"/>
        </w:rPr>
        <w:t>- объем просроченной кредиторской задолженности по другим направлениям расходов (по данным годового отчета об исполнении консолидированного бюджета Катав-Ивановского муниципального района);</w:t>
      </w:r>
    </w:p>
    <w:p w:rsidR="002F22A4" w:rsidRDefault="002F22A4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  <w:r>
        <w:rPr>
          <w:sz w:val="28"/>
          <w:szCs w:val="28"/>
          <w:lang w:val="en-US"/>
        </w:rPr>
        <w:t>R</w:t>
      </w:r>
      <w:proofErr w:type="spellStart"/>
      <w:r>
        <w:rPr>
          <w:sz w:val="28"/>
          <w:szCs w:val="28"/>
        </w:rPr>
        <w:t>мо</w:t>
      </w:r>
      <w:proofErr w:type="spellEnd"/>
      <w:r>
        <w:rPr>
          <w:sz w:val="28"/>
          <w:szCs w:val="28"/>
        </w:rPr>
        <w:t>- расходы бюджетов муниципальных образований</w:t>
      </w:r>
      <w:r w:rsidRPr="004653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(по данным годового отчета об исполнении консолидированного бюджета Катав-Ивановского </w:t>
      </w:r>
      <w:r w:rsidRPr="005028BC">
        <w:rPr>
          <w:sz w:val="28"/>
          <w:szCs w:val="28"/>
        </w:rPr>
        <w:t>муниципального района).</w:t>
      </w:r>
    </w:p>
    <w:p w:rsidR="00926C8C" w:rsidRPr="005028BC" w:rsidRDefault="00926C8C" w:rsidP="004C4EB7">
      <w:pPr>
        <w:pStyle w:val="a5"/>
        <w:autoSpaceDE w:val="0"/>
        <w:autoSpaceDN w:val="0"/>
        <w:adjustRightInd w:val="0"/>
        <w:spacing w:line="240" w:lineRule="auto"/>
        <w:ind w:firstLine="0"/>
        <w:rPr>
          <w:sz w:val="28"/>
          <w:szCs w:val="28"/>
        </w:rPr>
      </w:pPr>
    </w:p>
    <w:p w:rsidR="002F22A4" w:rsidRDefault="002F22A4" w:rsidP="004C4EB7">
      <w:pPr>
        <w:autoSpaceDE w:val="0"/>
        <w:autoSpaceDN w:val="0"/>
        <w:adjustRightInd w:val="0"/>
        <w:spacing w:after="14" w:line="276" w:lineRule="auto"/>
        <w:ind w:left="0" w:firstLine="540"/>
        <w:rPr>
          <w:sz w:val="28"/>
          <w:szCs w:val="28"/>
        </w:rPr>
      </w:pPr>
      <w:r w:rsidRPr="005028BC">
        <w:rPr>
          <w:sz w:val="28"/>
          <w:szCs w:val="28"/>
        </w:rPr>
        <w:t xml:space="preserve">Оценка эффективности реализации программы осуществляется в соответствии с </w:t>
      </w:r>
      <w:r w:rsidR="004430DB">
        <w:rPr>
          <w:sz w:val="28"/>
          <w:szCs w:val="28"/>
        </w:rPr>
        <w:t>Постановлением Администрации Катав-Ивановского муниципального района от 15.04.2021г. № 408 «Об утверждении Порядка принятия решений о разработке муниципальных программ Катав-Ивановского муниципального района, их формировании и реализации и об утверждении</w:t>
      </w:r>
      <w:r w:rsidR="004430DB" w:rsidRPr="00E63FE4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Порядка проведения и критерий оценки эффективности реализации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муниципальных программ</w:t>
      </w:r>
      <w:r w:rsidR="004430DB" w:rsidRPr="00F64CA7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Катав-Ивановского муниципального района»</w:t>
      </w:r>
      <w:r w:rsidR="004430DB" w:rsidRPr="005565D6">
        <w:rPr>
          <w:sz w:val="28"/>
          <w:szCs w:val="28"/>
        </w:rPr>
        <w:t xml:space="preserve"> </w:t>
      </w:r>
      <w:r w:rsidR="004430DB">
        <w:rPr>
          <w:sz w:val="28"/>
          <w:szCs w:val="28"/>
        </w:rPr>
        <w:t>(с изменениями от 13.12.2021г. № 1332).</w:t>
      </w:r>
    </w:p>
    <w:p w:rsidR="0007695C" w:rsidRDefault="0007695C" w:rsidP="002F22A4">
      <w:pPr>
        <w:autoSpaceDE w:val="0"/>
        <w:autoSpaceDN w:val="0"/>
        <w:adjustRightInd w:val="0"/>
        <w:spacing w:after="14" w:line="267" w:lineRule="auto"/>
        <w:ind w:left="0" w:firstLine="540"/>
        <w:rPr>
          <w:sz w:val="28"/>
          <w:szCs w:val="28"/>
        </w:rPr>
      </w:pPr>
    </w:p>
    <w:p w:rsidR="00CC26FB" w:rsidRDefault="00CC26FB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  <w:sectPr w:rsidR="00CC26FB" w:rsidSect="00CC26FB">
          <w:pgSz w:w="11906" w:h="16838"/>
          <w:pgMar w:top="567" w:right="567" w:bottom="567" w:left="1134" w:header="720" w:footer="720" w:gutter="0"/>
          <w:cols w:space="720"/>
        </w:sectPr>
      </w:pP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>ПРИЛОЖЕНИЕ 1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12DF6" w:rsidRPr="00412DF6" w:rsidRDefault="00412DF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F31609" w:rsidRDefault="008F5B94" w:rsidP="008F5B94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7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412DF6" w:rsidRPr="00412DF6">
        <w:rPr>
          <w:sz w:val="28"/>
          <w:szCs w:val="28"/>
        </w:rPr>
        <w:t xml:space="preserve">от </w:t>
      </w:r>
      <w:proofErr w:type="gramStart"/>
      <w:r w:rsidR="00412DF6" w:rsidRPr="00412DF6">
        <w:rPr>
          <w:sz w:val="28"/>
          <w:szCs w:val="28"/>
        </w:rPr>
        <w:t xml:space="preserve">« </w:t>
      </w:r>
      <w:r w:rsidR="003D206A">
        <w:rPr>
          <w:sz w:val="28"/>
          <w:szCs w:val="28"/>
        </w:rPr>
        <w:t xml:space="preserve"> </w:t>
      </w:r>
      <w:proofErr w:type="gramEnd"/>
      <w:r w:rsidR="00412DF6" w:rsidRPr="00412DF6">
        <w:rPr>
          <w:sz w:val="28"/>
          <w:szCs w:val="28"/>
        </w:rPr>
        <w:t xml:space="preserve"> »</w:t>
      </w:r>
      <w:r w:rsidR="003D206A">
        <w:rPr>
          <w:sz w:val="28"/>
          <w:szCs w:val="28"/>
        </w:rPr>
        <w:t xml:space="preserve">          </w:t>
      </w:r>
      <w:r w:rsidR="00D50344">
        <w:rPr>
          <w:sz w:val="28"/>
          <w:szCs w:val="28"/>
        </w:rPr>
        <w:t xml:space="preserve"> </w:t>
      </w:r>
      <w:r w:rsidR="00412DF6" w:rsidRPr="00412DF6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6840CD">
        <w:rPr>
          <w:sz w:val="28"/>
          <w:szCs w:val="28"/>
        </w:rPr>
        <w:t>3</w:t>
      </w:r>
      <w:r w:rsidR="00412DF6" w:rsidRPr="00412DF6">
        <w:rPr>
          <w:sz w:val="27"/>
        </w:rPr>
        <w:t xml:space="preserve"> год</w:t>
      </w:r>
      <w:r w:rsidR="00D61244">
        <w:rPr>
          <w:sz w:val="27"/>
        </w:rPr>
        <w:t>а</w:t>
      </w:r>
      <w:r w:rsidR="00D50344">
        <w:rPr>
          <w:sz w:val="27"/>
        </w:rPr>
        <w:t xml:space="preserve">   №</w:t>
      </w:r>
      <w:r w:rsidR="00C76F86">
        <w:rPr>
          <w:sz w:val="27"/>
        </w:rPr>
        <w:t xml:space="preserve">  </w:t>
      </w:r>
      <w:r w:rsidR="005D2B0C">
        <w:rPr>
          <w:sz w:val="27"/>
        </w:rPr>
        <w:t xml:space="preserve"> </w:t>
      </w:r>
    </w:p>
    <w:p w:rsidR="00C76F86" w:rsidRPr="00412DF6" w:rsidRDefault="00C76F86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7"/>
        </w:rPr>
      </w:pPr>
    </w:p>
    <w:p w:rsidR="00A30B4D" w:rsidRPr="00A30B4D" w:rsidRDefault="00412DF6" w:rsidP="00D50344">
      <w:pPr>
        <w:widowControl w:val="0"/>
        <w:autoSpaceDE w:val="0"/>
        <w:autoSpaceDN w:val="0"/>
        <w:adjustRightInd w:val="0"/>
        <w:spacing w:after="14" w:line="267" w:lineRule="auto"/>
        <w:ind w:left="0" w:firstLine="0"/>
        <w:jc w:val="center"/>
        <w:rPr>
          <w:rFonts w:eastAsia="Calibri"/>
          <w:b/>
          <w:sz w:val="28"/>
          <w:szCs w:val="28"/>
          <w:lang w:eastAsia="en-US"/>
        </w:rPr>
      </w:pPr>
      <w:r w:rsidRPr="00A30B4D">
        <w:rPr>
          <w:b/>
          <w:sz w:val="28"/>
          <w:szCs w:val="28"/>
        </w:rPr>
        <w:t>Система основных мероприятий муниципальной программы</w:t>
      </w:r>
      <w:r w:rsidR="00A30B4D" w:rsidRPr="00A30B4D">
        <w:rPr>
          <w:b/>
          <w:sz w:val="28"/>
          <w:szCs w:val="28"/>
        </w:rPr>
        <w:t xml:space="preserve"> «Поддержка усилий органов местного самоуправления по обеспечению сбалансированности местных бюджетов Катав-Ивановского муниципального района»</w:t>
      </w:r>
    </w:p>
    <w:p w:rsidR="00412DF6" w:rsidRPr="00A30B4D" w:rsidRDefault="00412DF6" w:rsidP="00D50344">
      <w:pPr>
        <w:ind w:left="-15" w:firstLine="0"/>
        <w:jc w:val="center"/>
        <w:rPr>
          <w:b/>
          <w:sz w:val="28"/>
          <w:szCs w:val="28"/>
        </w:rPr>
      </w:pPr>
    </w:p>
    <w:tbl>
      <w:tblPr>
        <w:tblW w:w="1590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1557"/>
        <w:gridCol w:w="1414"/>
        <w:gridCol w:w="850"/>
        <w:gridCol w:w="850"/>
        <w:gridCol w:w="851"/>
        <w:gridCol w:w="850"/>
        <w:gridCol w:w="855"/>
        <w:gridCol w:w="853"/>
        <w:gridCol w:w="1559"/>
        <w:gridCol w:w="706"/>
        <w:gridCol w:w="709"/>
        <w:gridCol w:w="709"/>
        <w:gridCol w:w="708"/>
        <w:gridCol w:w="723"/>
        <w:gridCol w:w="701"/>
        <w:gridCol w:w="1417"/>
      </w:tblGrid>
      <w:tr w:rsidR="007A6AE0" w:rsidRPr="00DB13CA" w:rsidTr="00751357">
        <w:tc>
          <w:tcPr>
            <w:tcW w:w="594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№ п/п</w:t>
            </w:r>
          </w:p>
        </w:tc>
        <w:tc>
          <w:tcPr>
            <w:tcW w:w="1558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415" w:type="dxa"/>
            <w:vMerge w:val="restart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Источник финансирования</w:t>
            </w:r>
          </w:p>
        </w:tc>
        <w:tc>
          <w:tcPr>
            <w:tcW w:w="5109" w:type="dxa"/>
            <w:gridSpan w:val="6"/>
          </w:tcPr>
          <w:p w:rsidR="007A6AE0" w:rsidRPr="00DB13CA" w:rsidRDefault="007A6AE0" w:rsidP="00DB13CA">
            <w:pPr>
              <w:spacing w:after="14" w:line="267" w:lineRule="auto"/>
              <w:ind w:left="0" w:firstLine="71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Срок исполнения</w:t>
            </w:r>
          </w:p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5812" w:type="dxa"/>
            <w:gridSpan w:val="7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Показатели (индикаторы) результативности выполнения задач</w:t>
            </w:r>
          </w:p>
        </w:tc>
        <w:tc>
          <w:tcPr>
            <w:tcW w:w="1417" w:type="dxa"/>
            <w:shd w:val="clear" w:color="auto" w:fill="auto"/>
          </w:tcPr>
          <w:p w:rsidR="007A6AE0" w:rsidRPr="00DB13CA" w:rsidRDefault="007A6AE0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Ответственный исполнитель, соисполнитель, участники муниципальной программы</w:t>
            </w:r>
          </w:p>
        </w:tc>
      </w:tr>
      <w:tr w:rsidR="00C76F86" w:rsidRPr="00DB13CA" w:rsidTr="00751357">
        <w:tc>
          <w:tcPr>
            <w:tcW w:w="594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5" w:type="dxa"/>
            <w:vMerge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851" w:type="dxa"/>
            <w:shd w:val="clear" w:color="auto" w:fill="auto"/>
          </w:tcPr>
          <w:p w:rsidR="00C76F86" w:rsidRPr="00DB13CA" w:rsidRDefault="00C76F86" w:rsidP="00473841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  <w:lang w:val="en-US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C76F86" w:rsidRDefault="00C76F86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Наименование показателя/ед. измерения</w:t>
            </w:r>
          </w:p>
        </w:tc>
        <w:tc>
          <w:tcPr>
            <w:tcW w:w="706" w:type="dxa"/>
            <w:shd w:val="clear" w:color="auto" w:fill="auto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20</w:t>
            </w:r>
            <w:r w:rsidRPr="00DB13CA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</w:tcPr>
          <w:p w:rsidR="00C76F86" w:rsidRPr="00DB13CA" w:rsidRDefault="00C76F86" w:rsidP="00D5034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2021г.</w:t>
            </w:r>
          </w:p>
        </w:tc>
        <w:tc>
          <w:tcPr>
            <w:tcW w:w="709" w:type="dxa"/>
            <w:shd w:val="clear" w:color="auto" w:fill="auto"/>
          </w:tcPr>
          <w:p w:rsidR="00C76F86" w:rsidRPr="00DB13CA" w:rsidRDefault="00C76F86" w:rsidP="00473841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22г</w:t>
            </w:r>
            <w:r w:rsidRPr="00DB13CA">
              <w:rPr>
                <w:sz w:val="18"/>
                <w:szCs w:val="18"/>
              </w:rPr>
              <w:t>.</w:t>
            </w:r>
          </w:p>
        </w:tc>
        <w:tc>
          <w:tcPr>
            <w:tcW w:w="708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23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3" w:type="dxa"/>
            <w:tcBorders>
              <w:right w:val="single" w:sz="4" w:space="0" w:color="auto"/>
            </w:tcBorders>
          </w:tcPr>
          <w:p w:rsidR="00C76F86" w:rsidRPr="00DB13CA" w:rsidRDefault="00C76F86" w:rsidP="001A6FC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20</w:t>
            </w:r>
            <w:r>
              <w:rPr>
                <w:sz w:val="18"/>
                <w:szCs w:val="18"/>
              </w:rPr>
              <w:t>24</w:t>
            </w:r>
            <w:r w:rsidRPr="00DB13CA">
              <w:rPr>
                <w:sz w:val="18"/>
                <w:szCs w:val="18"/>
              </w:rPr>
              <w:t>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tcBorders>
              <w:left w:val="single" w:sz="4" w:space="0" w:color="auto"/>
            </w:tcBorders>
          </w:tcPr>
          <w:p w:rsidR="00C76F86" w:rsidRDefault="00C76F86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2025г.</w:t>
            </w:r>
          </w:p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auto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C76F86" w:rsidRPr="00DB13CA" w:rsidTr="00751357">
        <w:tc>
          <w:tcPr>
            <w:tcW w:w="594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1</w:t>
            </w:r>
          </w:p>
        </w:tc>
        <w:tc>
          <w:tcPr>
            <w:tcW w:w="1558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</w:t>
            </w:r>
            <w:r w:rsidRPr="00DB13CA">
              <w:rPr>
                <w:sz w:val="18"/>
                <w:szCs w:val="18"/>
              </w:rPr>
              <w:t>2</w:t>
            </w:r>
          </w:p>
        </w:tc>
        <w:tc>
          <w:tcPr>
            <w:tcW w:w="1415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3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4</w:t>
            </w:r>
          </w:p>
        </w:tc>
        <w:tc>
          <w:tcPr>
            <w:tcW w:w="850" w:type="dxa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0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  <w:p w:rsidR="00C76F86" w:rsidRPr="00DB13CA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C76F86" w:rsidRDefault="00C76F86" w:rsidP="007A6AE0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C76F86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706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709" w:type="dxa"/>
          </w:tcPr>
          <w:p w:rsidR="00C76F86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723" w:type="dxa"/>
            <w:tcBorders>
              <w:right w:val="single" w:sz="4" w:space="0" w:color="auto"/>
            </w:tcBorders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98" w:type="dxa"/>
            <w:tcBorders>
              <w:left w:val="single" w:sz="4" w:space="0" w:color="auto"/>
            </w:tcBorders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1417" w:type="dxa"/>
            <w:shd w:val="clear" w:color="auto" w:fill="auto"/>
          </w:tcPr>
          <w:p w:rsidR="00C76F86" w:rsidRPr="00DB13CA" w:rsidRDefault="00C76F86" w:rsidP="00C76F86">
            <w:pPr>
              <w:spacing w:after="14" w:line="267" w:lineRule="auto"/>
              <w:ind w:left="0" w:firstLine="0"/>
              <w:jc w:val="center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</w:p>
        </w:tc>
      </w:tr>
      <w:tr w:rsidR="00C76F86" w:rsidRPr="00DB13CA" w:rsidTr="00751357">
        <w:tc>
          <w:tcPr>
            <w:tcW w:w="15905" w:type="dxa"/>
            <w:gridSpan w:val="17"/>
          </w:tcPr>
          <w:p w:rsidR="00C76F86" w:rsidRPr="00DB13CA" w:rsidRDefault="00C76F86" w:rsidP="007A6AE0">
            <w:pPr>
              <w:spacing w:after="14" w:line="267" w:lineRule="auto"/>
              <w:ind w:left="0" w:firstLine="710"/>
              <w:jc w:val="center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Цель программы:</w:t>
            </w:r>
            <w:r w:rsidRPr="00DB13CA">
              <w:rPr>
                <w:sz w:val="20"/>
                <w:szCs w:val="20"/>
              </w:rPr>
              <w:t xml:space="preserve"> </w:t>
            </w:r>
            <w:r w:rsidRPr="00A7196B">
              <w:rPr>
                <w:sz w:val="20"/>
                <w:szCs w:val="20"/>
              </w:rPr>
              <w:t xml:space="preserve">Поддержка </w:t>
            </w:r>
            <w:r w:rsidRPr="00A7196B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C76F86" w:rsidRPr="00DB13CA" w:rsidTr="00751357">
        <w:tc>
          <w:tcPr>
            <w:tcW w:w="15905" w:type="dxa"/>
            <w:gridSpan w:val="17"/>
          </w:tcPr>
          <w:p w:rsidR="00C76F86" w:rsidRPr="00DB13CA" w:rsidRDefault="00C76F86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Задача 1 программы</w:t>
            </w:r>
            <w:r w:rsidRPr="00A7196B">
              <w:rPr>
                <w:b/>
                <w:sz w:val="20"/>
                <w:szCs w:val="20"/>
              </w:rPr>
              <w:t>:</w:t>
            </w:r>
            <w:r w:rsidRPr="00A7196B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751357" w:rsidRPr="00DB13CA" w:rsidTr="00751357">
        <w:trPr>
          <w:trHeight w:val="2825"/>
        </w:trPr>
        <w:tc>
          <w:tcPr>
            <w:tcW w:w="594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Мероприятие 1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A7196B">
              <w:rPr>
                <w:sz w:val="20"/>
                <w:szCs w:val="20"/>
              </w:rPr>
              <w:t>Проведение оценки сбалансированности местных бюджетов</w:t>
            </w: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6D43A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303650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303650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51357" w:rsidRPr="00303650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 xml:space="preserve">Доля просроченной кредиторской задолженности по выплате заработной платы работникам муниципальных учреждений в расходах </w:t>
            </w:r>
            <w:r w:rsidRPr="00303650">
              <w:rPr>
                <w:sz w:val="20"/>
                <w:szCs w:val="20"/>
              </w:rPr>
              <w:lastRenderedPageBreak/>
              <w:t>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Pr="00DB13CA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6D43A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23" w:type="dxa"/>
            <w:vMerge w:val="restart"/>
            <w:tcBorders>
              <w:right w:val="single" w:sz="4" w:space="0" w:color="auto"/>
            </w:tcBorders>
          </w:tcPr>
          <w:p w:rsidR="00751357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lastRenderedPageBreak/>
              <w:t>0,0</w:t>
            </w: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Default="00A771B8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A771B8" w:rsidRPr="00DB13CA" w:rsidRDefault="00A771B8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698" w:type="dxa"/>
            <w:vMerge w:val="restart"/>
            <w:tcBorders>
              <w:left w:val="single" w:sz="4" w:space="0" w:color="auto"/>
            </w:tcBorders>
          </w:tcPr>
          <w:p w:rsidR="00751357" w:rsidRDefault="00751357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0,0</w:t>
            </w: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A771B8" w:rsidRPr="00DB13CA" w:rsidRDefault="00A771B8" w:rsidP="00C76F86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lastRenderedPageBreak/>
              <w:t>Финансовое управление</w:t>
            </w:r>
          </w:p>
        </w:tc>
      </w:tr>
      <w:tr w:rsidR="00751357" w:rsidRPr="00DB13CA" w:rsidTr="00751357">
        <w:trPr>
          <w:trHeight w:val="2394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751357" w:rsidRPr="00DB13CA" w:rsidRDefault="00751357" w:rsidP="00C76F86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vMerge/>
            <w:tcBorders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bottom w:val="nil"/>
              <w:righ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  <w:bottom w:val="nil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751357" w:rsidRPr="00DB13CA" w:rsidTr="00751357">
        <w:trPr>
          <w:trHeight w:val="555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6D43A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DB13CA" w:rsidRDefault="00751357" w:rsidP="00FD308B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  <w:bottom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 w:val="restart"/>
            <w:tcBorders>
              <w:top w:val="nil"/>
              <w:right w:val="single" w:sz="4" w:space="0" w:color="auto"/>
            </w:tcBorders>
          </w:tcPr>
          <w:p w:rsidR="00751357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  <w:p w:rsidR="00751357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  <w:p w:rsidR="00751357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</w:tcBorders>
          </w:tcPr>
          <w:p w:rsidR="00751357" w:rsidRDefault="00751357" w:rsidP="0075135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751357" w:rsidRPr="00DB13CA" w:rsidRDefault="00751357" w:rsidP="00E33187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751357" w:rsidRPr="00DB13CA" w:rsidTr="00751357">
        <w:trPr>
          <w:trHeight w:val="408"/>
        </w:trPr>
        <w:tc>
          <w:tcPr>
            <w:tcW w:w="594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  <w:p w:rsidR="00751357" w:rsidRPr="00E33187" w:rsidRDefault="00751357" w:rsidP="00DB13C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751357" w:rsidRPr="00E33187" w:rsidRDefault="00751357" w:rsidP="00E33187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E33187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751357" w:rsidRPr="00E33187" w:rsidRDefault="00751357" w:rsidP="00124BAA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6" w:type="dxa"/>
            <w:tcBorders>
              <w:top w:val="nil"/>
            </w:tcBorders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723" w:type="dxa"/>
            <w:vMerge/>
            <w:tcBorders>
              <w:righ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698" w:type="dxa"/>
            <w:vMerge/>
            <w:tcBorders>
              <w:left w:val="single" w:sz="4" w:space="0" w:color="auto"/>
            </w:tcBorders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751357" w:rsidRPr="00DB13CA" w:rsidRDefault="00751357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</w:tr>
      <w:tr w:rsidR="00C43D70" w:rsidRPr="00DB13CA" w:rsidTr="00751357">
        <w:tc>
          <w:tcPr>
            <w:tcW w:w="15905" w:type="dxa"/>
            <w:gridSpan w:val="17"/>
          </w:tcPr>
          <w:p w:rsidR="00C43D70" w:rsidRPr="00DB13CA" w:rsidRDefault="00C43D70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Задача 2 программы</w:t>
            </w:r>
            <w:r>
              <w:rPr>
                <w:b/>
                <w:sz w:val="20"/>
                <w:szCs w:val="20"/>
              </w:rPr>
              <w:t>:</w:t>
            </w:r>
            <w:r w:rsidRPr="00DB13CA">
              <w:rPr>
                <w:sz w:val="20"/>
                <w:szCs w:val="20"/>
              </w:rPr>
              <w:t xml:space="preserve"> </w:t>
            </w:r>
            <w:r w:rsidRPr="00A7196B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817FAE" w:rsidRPr="00DB13CA" w:rsidTr="00817FAE">
        <w:trPr>
          <w:trHeight w:val="797"/>
        </w:trPr>
        <w:tc>
          <w:tcPr>
            <w:tcW w:w="594" w:type="dxa"/>
            <w:vMerge w:val="restart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 w:val="restart"/>
            <w:shd w:val="clear" w:color="auto" w:fill="auto"/>
          </w:tcPr>
          <w:p w:rsidR="00817FAE" w:rsidRPr="00DB13CA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 xml:space="preserve">Мероприятие 1 </w:t>
            </w:r>
          </w:p>
          <w:p w:rsidR="00817FAE" w:rsidRPr="00A7196B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A7196B">
              <w:rPr>
                <w:sz w:val="20"/>
                <w:szCs w:val="20"/>
              </w:rPr>
              <w:t xml:space="preserve">Финансовая поддержка органов местного самоуправления муниципальных образований района при осуществлении ими своих полномочий по решению вопросов </w:t>
            </w:r>
            <w:r w:rsidRPr="00A7196B">
              <w:rPr>
                <w:sz w:val="20"/>
                <w:szCs w:val="20"/>
              </w:rPr>
              <w:lastRenderedPageBreak/>
              <w:t>местного значения.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20"/>
                <w:szCs w:val="20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C77929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817FAE" w:rsidRPr="00303650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303650">
              <w:rPr>
                <w:sz w:val="20"/>
                <w:szCs w:val="20"/>
              </w:rPr>
              <w:lastRenderedPageBreak/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  <w:r>
              <w:rPr>
                <w:sz w:val="20"/>
                <w:szCs w:val="20"/>
              </w:rPr>
              <w:t xml:space="preserve"> (%)</w:t>
            </w:r>
          </w:p>
        </w:tc>
        <w:tc>
          <w:tcPr>
            <w:tcW w:w="706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30365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  <w:vMerge w:val="restart"/>
            <w:shd w:val="clear" w:color="auto" w:fill="auto"/>
          </w:tcPr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Default="00817FAE" w:rsidP="0030365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817FAE" w:rsidRPr="00DB13CA" w:rsidRDefault="00817FAE" w:rsidP="006F4B43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720" w:type="dxa"/>
            <w:vMerge w:val="restart"/>
            <w:tcBorders>
              <w:right w:val="single" w:sz="4" w:space="0" w:color="auto"/>
            </w:tcBorders>
          </w:tcPr>
          <w:p w:rsidR="00817FAE" w:rsidRDefault="00817FAE" w:rsidP="00FA4AB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FA4AB0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 w:val="restart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18"/>
                <w:szCs w:val="18"/>
              </w:rPr>
              <w:t>Финансовое управление</w:t>
            </w:r>
          </w:p>
        </w:tc>
      </w:tr>
      <w:tr w:rsidR="00817FAE" w:rsidRPr="00DB13CA" w:rsidTr="00817FAE">
        <w:trPr>
          <w:trHeight w:val="530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DB13C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DB13CA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</w:tcPr>
          <w:p w:rsidR="00817FAE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1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0" w:type="dxa"/>
            <w:shd w:val="clear" w:color="auto" w:fill="auto"/>
          </w:tcPr>
          <w:p w:rsidR="00817FAE" w:rsidRPr="006F1A84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C77929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Default="00817FAE">
            <w:pPr>
              <w:spacing w:after="160" w:line="259" w:lineRule="auto"/>
              <w:ind w:lef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DB13CA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817FAE" w:rsidRPr="00DB13CA" w:rsidTr="00817FAE">
        <w:trPr>
          <w:trHeight w:val="545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A7196B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DB13CA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850" w:type="dxa"/>
            <w:shd w:val="clear" w:color="auto" w:fill="auto"/>
          </w:tcPr>
          <w:p w:rsidR="00817FAE" w:rsidRPr="00B358AA" w:rsidRDefault="00817FAE" w:rsidP="00210CD5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B358AA">
              <w:rPr>
                <w:sz w:val="18"/>
                <w:szCs w:val="18"/>
              </w:rPr>
              <w:t>76</w:t>
            </w:r>
            <w:r>
              <w:rPr>
                <w:sz w:val="18"/>
                <w:szCs w:val="18"/>
              </w:rPr>
              <w:t>406,7</w:t>
            </w:r>
          </w:p>
        </w:tc>
        <w:tc>
          <w:tcPr>
            <w:tcW w:w="850" w:type="dxa"/>
          </w:tcPr>
          <w:p w:rsidR="00817FAE" w:rsidRPr="00473841" w:rsidRDefault="008F5B94" w:rsidP="008F5B94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62190</w:t>
            </w:r>
            <w:r w:rsidR="00817FAE" w:rsidRPr="0047384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17FAE" w:rsidRPr="00473841" w:rsidRDefault="00817FAE" w:rsidP="00290F6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82929</w:t>
            </w:r>
            <w:r w:rsidRPr="00473841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850" w:type="dxa"/>
            <w:shd w:val="clear" w:color="auto" w:fill="auto"/>
          </w:tcPr>
          <w:p w:rsidR="00817FAE" w:rsidRPr="003D206A" w:rsidRDefault="003D206A" w:rsidP="00290F60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 w:rsidRPr="003D206A">
              <w:rPr>
                <w:sz w:val="18"/>
                <w:szCs w:val="18"/>
              </w:rPr>
              <w:t>65678,5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DB13CA" w:rsidRDefault="00817FAE" w:rsidP="001B6FF9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49987,1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Pr="00DB13CA" w:rsidRDefault="00817FAE" w:rsidP="00FD308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49242,6</w:t>
            </w: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  <w:tr w:rsidR="00817FAE" w:rsidRPr="00DB13CA" w:rsidTr="00817FAE">
        <w:trPr>
          <w:trHeight w:val="455"/>
        </w:trPr>
        <w:tc>
          <w:tcPr>
            <w:tcW w:w="594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710"/>
              <w:rPr>
                <w:sz w:val="18"/>
                <w:szCs w:val="18"/>
              </w:rPr>
            </w:pPr>
          </w:p>
        </w:tc>
        <w:tc>
          <w:tcPr>
            <w:tcW w:w="1558" w:type="dxa"/>
            <w:vMerge/>
            <w:shd w:val="clear" w:color="auto" w:fill="auto"/>
          </w:tcPr>
          <w:p w:rsidR="00817FAE" w:rsidRPr="00DB13CA" w:rsidRDefault="00817FAE" w:rsidP="00A7196B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5" w:type="dxa"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b/>
                <w:sz w:val="20"/>
                <w:szCs w:val="20"/>
              </w:rPr>
            </w:pPr>
            <w:r w:rsidRPr="00DB13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817FAE" w:rsidRPr="00B358AA" w:rsidRDefault="00817FAE" w:rsidP="00210CD5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B358AA">
              <w:rPr>
                <w:b/>
                <w:sz w:val="18"/>
                <w:szCs w:val="18"/>
              </w:rPr>
              <w:t>76</w:t>
            </w:r>
            <w:r>
              <w:rPr>
                <w:b/>
                <w:sz w:val="18"/>
                <w:szCs w:val="18"/>
              </w:rPr>
              <w:t>406,7</w:t>
            </w:r>
          </w:p>
        </w:tc>
        <w:tc>
          <w:tcPr>
            <w:tcW w:w="850" w:type="dxa"/>
          </w:tcPr>
          <w:p w:rsidR="00817FAE" w:rsidRPr="00473841" w:rsidRDefault="008F5B94" w:rsidP="008F5B94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62190</w:t>
            </w:r>
            <w:r w:rsidR="00817FAE" w:rsidRPr="00473841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817FAE" w:rsidRPr="00290F60" w:rsidRDefault="00817FAE" w:rsidP="00C77929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290F60">
              <w:rPr>
                <w:b/>
                <w:sz w:val="18"/>
                <w:szCs w:val="18"/>
              </w:rPr>
              <w:t>82929,8</w:t>
            </w:r>
          </w:p>
        </w:tc>
        <w:tc>
          <w:tcPr>
            <w:tcW w:w="850" w:type="dxa"/>
            <w:shd w:val="clear" w:color="auto" w:fill="auto"/>
          </w:tcPr>
          <w:p w:rsidR="00817FAE" w:rsidRPr="003D206A" w:rsidRDefault="003D206A" w:rsidP="00C77929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3D206A">
              <w:rPr>
                <w:b/>
                <w:sz w:val="18"/>
                <w:szCs w:val="18"/>
              </w:rPr>
              <w:t>65678,5</w:t>
            </w:r>
          </w:p>
        </w:tc>
        <w:tc>
          <w:tcPr>
            <w:tcW w:w="855" w:type="dxa"/>
            <w:tcBorders>
              <w:right w:val="single" w:sz="4" w:space="0" w:color="auto"/>
            </w:tcBorders>
          </w:tcPr>
          <w:p w:rsidR="00817FAE" w:rsidRPr="001B6FF9" w:rsidRDefault="00817FAE" w:rsidP="00A7196B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1B6FF9">
              <w:rPr>
                <w:b/>
                <w:sz w:val="18"/>
                <w:szCs w:val="18"/>
              </w:rPr>
              <w:t>49987,1</w:t>
            </w:r>
          </w:p>
        </w:tc>
        <w:tc>
          <w:tcPr>
            <w:tcW w:w="853" w:type="dxa"/>
            <w:tcBorders>
              <w:left w:val="single" w:sz="4" w:space="0" w:color="auto"/>
            </w:tcBorders>
          </w:tcPr>
          <w:p w:rsidR="00817FAE" w:rsidRPr="001B6FF9" w:rsidRDefault="00817FAE" w:rsidP="00FD308B">
            <w:pPr>
              <w:spacing w:after="14" w:line="267" w:lineRule="auto"/>
              <w:ind w:left="0" w:firstLine="0"/>
              <w:rPr>
                <w:b/>
                <w:sz w:val="18"/>
                <w:szCs w:val="18"/>
              </w:rPr>
            </w:pPr>
            <w:r w:rsidRPr="001B6FF9">
              <w:rPr>
                <w:b/>
                <w:sz w:val="18"/>
                <w:szCs w:val="18"/>
              </w:rPr>
              <w:t>49242,6</w:t>
            </w:r>
          </w:p>
        </w:tc>
        <w:tc>
          <w:tcPr>
            <w:tcW w:w="155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6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8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righ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</w:tcBorders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17FAE" w:rsidRPr="00DB13CA" w:rsidRDefault="00817FAE" w:rsidP="00A7196B">
            <w:pPr>
              <w:spacing w:after="14" w:line="267" w:lineRule="auto"/>
              <w:ind w:left="0" w:firstLine="0"/>
              <w:rPr>
                <w:sz w:val="18"/>
                <w:szCs w:val="18"/>
              </w:rPr>
            </w:pPr>
          </w:p>
        </w:tc>
      </w:tr>
    </w:tbl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A30B4D" w:rsidRDefault="00A30B4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3E7C4F" w:rsidRDefault="003E7C4F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50344" w:rsidRDefault="00D50344" w:rsidP="00FB295A">
      <w:pPr>
        <w:pStyle w:val="a9"/>
        <w:rPr>
          <w:sz w:val="28"/>
          <w:szCs w:val="28"/>
        </w:rPr>
        <w:sectPr w:rsidR="00D50344" w:rsidSect="00751357">
          <w:pgSz w:w="16838" w:h="11906" w:orient="landscape"/>
          <w:pgMar w:top="1134" w:right="536" w:bottom="567" w:left="567" w:header="720" w:footer="720" w:gutter="0"/>
          <w:cols w:space="720"/>
        </w:sectPr>
      </w:pP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2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D62BD1" w:rsidRPr="00412DF6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D62BD1" w:rsidRPr="00B16F09" w:rsidRDefault="006840CD" w:rsidP="006840CD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="00D62BD1" w:rsidRPr="00B16F09">
        <w:rPr>
          <w:sz w:val="28"/>
          <w:szCs w:val="28"/>
        </w:rPr>
        <w:t xml:space="preserve">от </w:t>
      </w:r>
      <w:proofErr w:type="gramStart"/>
      <w:r w:rsidR="00D62BD1" w:rsidRPr="00B16F09">
        <w:rPr>
          <w:sz w:val="28"/>
          <w:szCs w:val="28"/>
        </w:rPr>
        <w:t xml:space="preserve">« </w:t>
      </w:r>
      <w:r w:rsidR="007769CA">
        <w:rPr>
          <w:sz w:val="28"/>
          <w:szCs w:val="28"/>
        </w:rPr>
        <w:t xml:space="preserve"> </w:t>
      </w:r>
      <w:proofErr w:type="gramEnd"/>
      <w:r w:rsidR="007769CA">
        <w:rPr>
          <w:sz w:val="28"/>
          <w:szCs w:val="28"/>
        </w:rPr>
        <w:t xml:space="preserve"> </w:t>
      </w:r>
      <w:r w:rsidR="00D62BD1" w:rsidRPr="00B16F09">
        <w:rPr>
          <w:sz w:val="28"/>
          <w:szCs w:val="28"/>
        </w:rPr>
        <w:t xml:space="preserve"> »  </w:t>
      </w:r>
      <w:r w:rsidR="007769CA">
        <w:rPr>
          <w:sz w:val="28"/>
          <w:szCs w:val="28"/>
        </w:rPr>
        <w:t xml:space="preserve">        </w:t>
      </w:r>
      <w:r w:rsidR="00D62BD1">
        <w:rPr>
          <w:sz w:val="28"/>
          <w:szCs w:val="28"/>
        </w:rPr>
        <w:t xml:space="preserve"> </w:t>
      </w:r>
      <w:r w:rsidR="00D62BD1" w:rsidRPr="00B16F09">
        <w:rPr>
          <w:sz w:val="28"/>
          <w:szCs w:val="28"/>
        </w:rPr>
        <w:t>20</w:t>
      </w:r>
      <w:r w:rsidR="00B97FE3">
        <w:rPr>
          <w:sz w:val="28"/>
          <w:szCs w:val="28"/>
        </w:rPr>
        <w:t>2</w:t>
      </w:r>
      <w:r>
        <w:rPr>
          <w:sz w:val="28"/>
          <w:szCs w:val="28"/>
        </w:rPr>
        <w:t>3</w:t>
      </w:r>
      <w:r w:rsidR="00D62BD1" w:rsidRPr="00B16F09">
        <w:rPr>
          <w:sz w:val="28"/>
          <w:szCs w:val="28"/>
        </w:rPr>
        <w:t xml:space="preserve"> год</w:t>
      </w:r>
      <w:r w:rsidR="00436152">
        <w:rPr>
          <w:sz w:val="28"/>
          <w:szCs w:val="28"/>
        </w:rPr>
        <w:t xml:space="preserve">а </w:t>
      </w:r>
      <w:r w:rsidR="005D2B0C">
        <w:rPr>
          <w:sz w:val="28"/>
          <w:szCs w:val="28"/>
        </w:rPr>
        <w:t xml:space="preserve"> № 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Форма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  <w:r w:rsidRPr="00B16F09">
        <w:rPr>
          <w:rFonts w:eastAsia="Calibri"/>
          <w:b/>
          <w:sz w:val="28"/>
          <w:szCs w:val="28"/>
          <w:lang w:eastAsia="en-US"/>
        </w:rPr>
        <w:t>ожидаемых результатов реализации муниципальной программы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>«Поддержка усилий органов местного самоуправления по обеспечению сбалансированности</w:t>
      </w:r>
    </w:p>
    <w:p w:rsidR="00D62BD1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b/>
          <w:sz w:val="28"/>
          <w:szCs w:val="28"/>
        </w:rPr>
      </w:pPr>
      <w:r w:rsidRPr="00B16F09">
        <w:rPr>
          <w:b/>
          <w:sz w:val="28"/>
          <w:szCs w:val="28"/>
        </w:rPr>
        <w:t xml:space="preserve"> местных бюджетов Катав-Ивановского муниципального района» </w:t>
      </w:r>
    </w:p>
    <w:p w:rsidR="00D62BD1" w:rsidRPr="00B16F09" w:rsidRDefault="00D62BD1" w:rsidP="00D62BD1">
      <w:pPr>
        <w:widowControl w:val="0"/>
        <w:autoSpaceDE w:val="0"/>
        <w:autoSpaceDN w:val="0"/>
        <w:adjustRightInd w:val="0"/>
        <w:spacing w:after="14" w:line="267" w:lineRule="auto"/>
        <w:ind w:left="0" w:firstLine="710"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W w:w="151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869"/>
        <w:gridCol w:w="49"/>
        <w:gridCol w:w="2360"/>
        <w:gridCol w:w="1134"/>
        <w:gridCol w:w="1983"/>
        <w:gridCol w:w="1134"/>
        <w:gridCol w:w="1276"/>
        <w:gridCol w:w="851"/>
        <w:gridCol w:w="708"/>
        <w:gridCol w:w="851"/>
        <w:gridCol w:w="709"/>
        <w:gridCol w:w="855"/>
        <w:gridCol w:w="852"/>
      </w:tblGrid>
      <w:tr w:rsidR="00606259" w:rsidRPr="00412DF6" w:rsidTr="00EB1E9B">
        <w:trPr>
          <w:trHeight w:val="900"/>
        </w:trPr>
        <w:tc>
          <w:tcPr>
            <w:tcW w:w="567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№ п/п</w:t>
            </w:r>
          </w:p>
        </w:tc>
        <w:tc>
          <w:tcPr>
            <w:tcW w:w="1869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Задачи, направленные на достижение цели</w:t>
            </w:r>
          </w:p>
        </w:tc>
        <w:tc>
          <w:tcPr>
            <w:tcW w:w="3543" w:type="dxa"/>
            <w:gridSpan w:val="3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Планируемый объем финансирования на решение</w:t>
            </w:r>
          </w:p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данной задачи (тыс. руб.)</w:t>
            </w:r>
          </w:p>
        </w:tc>
        <w:tc>
          <w:tcPr>
            <w:tcW w:w="1983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Показатель реализации мероприятий муниципальной программы (подпрограммы)</w:t>
            </w:r>
          </w:p>
        </w:tc>
        <w:tc>
          <w:tcPr>
            <w:tcW w:w="1134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Единица измерения</w:t>
            </w:r>
          </w:p>
        </w:tc>
        <w:tc>
          <w:tcPr>
            <w:tcW w:w="1276" w:type="dxa"/>
            <w:vMerge w:val="restart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Базовое значение показателя (на начало реализации подпрограммы)</w:t>
            </w:r>
          </w:p>
        </w:tc>
        <w:tc>
          <w:tcPr>
            <w:tcW w:w="4826" w:type="dxa"/>
            <w:gridSpan w:val="6"/>
            <w:vAlign w:val="center"/>
          </w:tcPr>
          <w:p w:rsidR="00606259" w:rsidRPr="006F4B43" w:rsidRDefault="00606259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CF6718" w:rsidRPr="00412DF6" w:rsidTr="00CF6718">
        <w:trPr>
          <w:trHeight w:val="988"/>
        </w:trPr>
        <w:tc>
          <w:tcPr>
            <w:tcW w:w="567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869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2409" w:type="dxa"/>
            <w:gridSpan w:val="2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710"/>
              <w:jc w:val="center"/>
              <w:rPr>
                <w:rFonts w:eastAsia="Calibri"/>
                <w:sz w:val="20"/>
                <w:szCs w:val="20"/>
              </w:rPr>
            </w:pPr>
          </w:p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>Средства бюджета</w:t>
            </w:r>
          </w:p>
        </w:tc>
        <w:tc>
          <w:tcPr>
            <w:tcW w:w="1134" w:type="dxa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 xml:space="preserve">Другие      </w:t>
            </w:r>
            <w:r w:rsidRPr="006F4B43">
              <w:rPr>
                <w:rFonts w:eastAsia="Calibri"/>
                <w:sz w:val="20"/>
                <w:szCs w:val="20"/>
              </w:rPr>
              <w:br/>
              <w:t>источники</w:t>
            </w:r>
          </w:p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6F4B43">
              <w:rPr>
                <w:rFonts w:eastAsia="Calibri"/>
                <w:sz w:val="20"/>
                <w:szCs w:val="20"/>
              </w:rPr>
              <w:t>(в разрезе)</w:t>
            </w:r>
          </w:p>
        </w:tc>
        <w:tc>
          <w:tcPr>
            <w:tcW w:w="1983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6" w:type="dxa"/>
            <w:vMerge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1" w:type="dxa"/>
          </w:tcPr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г.</w:t>
            </w:r>
          </w:p>
        </w:tc>
        <w:tc>
          <w:tcPr>
            <w:tcW w:w="708" w:type="dxa"/>
          </w:tcPr>
          <w:p w:rsidR="00CF6718" w:rsidRPr="006F4B43" w:rsidRDefault="00CF6718" w:rsidP="006B369F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20</w:t>
            </w:r>
            <w:r>
              <w:rPr>
                <w:rFonts w:eastAsia="Calibri"/>
                <w:sz w:val="20"/>
                <w:szCs w:val="20"/>
                <w:lang w:eastAsia="en-US"/>
              </w:rPr>
              <w:t>21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851" w:type="dxa"/>
          </w:tcPr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022г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709" w:type="dxa"/>
          </w:tcPr>
          <w:p w:rsidR="00CF6718" w:rsidRPr="006F4B43" w:rsidRDefault="00CF6718" w:rsidP="00606259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023г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5" w:type="dxa"/>
          </w:tcPr>
          <w:p w:rsidR="00CF6718" w:rsidRPr="006F4B43" w:rsidRDefault="00CF6718" w:rsidP="00606259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  <w:r>
              <w:rPr>
                <w:rFonts w:eastAsia="Calibri"/>
                <w:sz w:val="20"/>
                <w:szCs w:val="20"/>
                <w:lang w:eastAsia="en-US"/>
              </w:rPr>
              <w:t>024г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852" w:type="dxa"/>
          </w:tcPr>
          <w:p w:rsidR="00CF6718" w:rsidRDefault="00CF6718">
            <w:pPr>
              <w:spacing w:after="160" w:line="259" w:lineRule="auto"/>
              <w:ind w:left="0" w:firstLine="0"/>
              <w:jc w:val="left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2025г.</w:t>
            </w:r>
          </w:p>
          <w:p w:rsidR="00CF6718" w:rsidRPr="006F4B43" w:rsidRDefault="00CF6718" w:rsidP="006D7AA5">
            <w:pPr>
              <w:spacing w:after="14" w:line="276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CF6718" w:rsidRPr="00412DF6" w:rsidTr="00EB1E9B">
        <w:trPr>
          <w:trHeight w:val="265"/>
        </w:trPr>
        <w:tc>
          <w:tcPr>
            <w:tcW w:w="567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869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409" w:type="dxa"/>
            <w:gridSpan w:val="2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134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3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34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276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851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708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851" w:type="dxa"/>
          </w:tcPr>
          <w:p w:rsidR="00CF6718" w:rsidRPr="006F4B43" w:rsidRDefault="00CF6718" w:rsidP="00EB1E9B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709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855" w:type="dxa"/>
          </w:tcPr>
          <w:p w:rsidR="00CF6718" w:rsidRPr="006F4B43" w:rsidRDefault="00CF6718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852" w:type="dxa"/>
          </w:tcPr>
          <w:p w:rsidR="00CF6718" w:rsidRPr="006F4B43" w:rsidRDefault="008929AA" w:rsidP="008929AA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13</w:t>
            </w:r>
          </w:p>
        </w:tc>
      </w:tr>
      <w:tr w:rsidR="00CF6718" w:rsidRPr="00412DF6" w:rsidTr="00BC7F9C">
        <w:tc>
          <w:tcPr>
            <w:tcW w:w="15198" w:type="dxa"/>
            <w:gridSpan w:val="14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b/>
                <w:sz w:val="20"/>
                <w:szCs w:val="20"/>
                <w:lang w:eastAsia="en-US"/>
              </w:rPr>
              <w:t>Цель программ</w:t>
            </w:r>
            <w:r w:rsidRPr="006F4B43">
              <w:rPr>
                <w:rFonts w:eastAsia="Calibri"/>
                <w:sz w:val="20"/>
                <w:szCs w:val="20"/>
                <w:lang w:eastAsia="en-US"/>
              </w:rPr>
              <w:t xml:space="preserve">ы: </w:t>
            </w:r>
            <w:r w:rsidRPr="006F4B43">
              <w:rPr>
                <w:sz w:val="20"/>
                <w:szCs w:val="20"/>
              </w:rPr>
              <w:t xml:space="preserve">Поддержка </w:t>
            </w:r>
            <w:r w:rsidRPr="006F4B43">
              <w:rPr>
                <w:sz w:val="20"/>
                <w:szCs w:val="20"/>
              </w:rPr>
              <w:tab/>
              <w:t>усилий органов местного самоуправления по обеспечению сбалансированности местных бюджетов Катав-Ивановского муниципального района</w:t>
            </w:r>
          </w:p>
        </w:tc>
      </w:tr>
      <w:tr w:rsidR="00CF6718" w:rsidRPr="00412DF6" w:rsidTr="006015B1">
        <w:trPr>
          <w:trHeight w:val="577"/>
        </w:trPr>
        <w:tc>
          <w:tcPr>
            <w:tcW w:w="567" w:type="dxa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4631" w:type="dxa"/>
            <w:gridSpan w:val="13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6F4B43">
              <w:rPr>
                <w:rFonts w:eastAsia="Calibri"/>
                <w:b/>
                <w:sz w:val="20"/>
                <w:szCs w:val="20"/>
                <w:lang w:eastAsia="en-US"/>
              </w:rPr>
              <w:t>Задача 1</w:t>
            </w:r>
            <w:r w:rsidRPr="006F4B43">
              <w:rPr>
                <w:sz w:val="20"/>
                <w:szCs w:val="20"/>
              </w:rPr>
              <w:t xml:space="preserve"> Недопущение возникновения кредиторской задолженности по принятым обязательствам, в первую очередь по выплате заработной платы работникам муниципальных учреждений и социальным выплатам</w:t>
            </w:r>
          </w:p>
        </w:tc>
      </w:tr>
      <w:tr w:rsidR="00CF6718" w:rsidRPr="004951D4" w:rsidTr="00CF6718">
        <w:trPr>
          <w:trHeight w:val="366"/>
        </w:trPr>
        <w:tc>
          <w:tcPr>
            <w:tcW w:w="567" w:type="dxa"/>
            <w:vMerge w:val="restart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6F4B43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CF6718" w:rsidRPr="00853B61" w:rsidRDefault="00CF6718" w:rsidP="00210C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CF6718" w:rsidRPr="00853B61" w:rsidRDefault="00CF6718" w:rsidP="00210CD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</w:t>
            </w:r>
            <w:r w:rsidRPr="00853B61">
              <w:rPr>
                <w:rFonts w:eastAsia="Calibri"/>
                <w:sz w:val="18"/>
                <w:szCs w:val="18"/>
              </w:rPr>
              <w:t>,</w:t>
            </w:r>
            <w:r w:rsidR="00853B61" w:rsidRPr="00853B61">
              <w:rPr>
                <w:rFonts w:eastAsia="Calibri"/>
                <w:sz w:val="18"/>
                <w:szCs w:val="18"/>
              </w:rPr>
              <w:t>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769CA" w:rsidRPr="007769CA">
              <w:rPr>
                <w:sz w:val="18"/>
                <w:szCs w:val="18"/>
              </w:rPr>
              <w:t>65678,5</w:t>
            </w:r>
            <w:r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B358AA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358AA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134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               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8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709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CF6718" w:rsidRPr="004951D4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</w:tr>
      <w:tr w:rsidR="00CF6718" w:rsidRPr="004951D4" w:rsidTr="00CF6718">
        <w:trPr>
          <w:trHeight w:val="226"/>
        </w:trPr>
        <w:tc>
          <w:tcPr>
            <w:tcW w:w="567" w:type="dxa"/>
            <w:vMerge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lastRenderedPageBreak/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62190,4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="006D6906" w:rsidRPr="00853B61">
              <w:rPr>
                <w:sz w:val="18"/>
                <w:szCs w:val="18"/>
              </w:rPr>
              <w:t>82929,8</w:t>
            </w:r>
            <w:r w:rsidR="006D6906" w:rsidRPr="00853B61">
              <w:rPr>
                <w:rFonts w:eastAsia="Calibri"/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769CA" w:rsidRPr="007769CA">
              <w:rPr>
                <w:sz w:val="18"/>
                <w:szCs w:val="18"/>
              </w:rPr>
              <w:t>65678,5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CF6718" w:rsidRPr="00853B61" w:rsidRDefault="00CF6718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2024 год – </w:t>
            </w:r>
            <w:r w:rsidR="006D6906" w:rsidRPr="00853B61">
              <w:rPr>
                <w:rFonts w:eastAsia="Calibri"/>
                <w:sz w:val="18"/>
                <w:szCs w:val="18"/>
              </w:rPr>
              <w:t xml:space="preserve">49987,1 </w:t>
            </w:r>
            <w:r w:rsidRPr="00853B61">
              <w:rPr>
                <w:rFonts w:eastAsia="Calibri"/>
                <w:sz w:val="18"/>
                <w:szCs w:val="18"/>
              </w:rPr>
              <w:t>тыс. рублей</w:t>
            </w:r>
            <w:r w:rsidR="006D6906" w:rsidRPr="00853B61">
              <w:rPr>
                <w:rFonts w:eastAsia="Calibri"/>
                <w:sz w:val="18"/>
                <w:szCs w:val="18"/>
              </w:rPr>
              <w:t>;</w:t>
            </w:r>
          </w:p>
          <w:p w:rsidR="006D6906" w:rsidRPr="00B358AA" w:rsidRDefault="006D6906" w:rsidP="00EF52EE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B358AA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B358AA">
              <w:rPr>
                <w:rFonts w:eastAsia="Calibri"/>
                <w:sz w:val="20"/>
                <w:szCs w:val="20"/>
              </w:rPr>
              <w:lastRenderedPageBreak/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 xml:space="preserve">Доля просроченной кредиторской </w:t>
            </w:r>
            <w:r w:rsidRPr="004951D4">
              <w:rPr>
                <w:sz w:val="20"/>
                <w:szCs w:val="20"/>
              </w:rPr>
              <w:lastRenderedPageBreak/>
              <w:t>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134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%</w:t>
            </w:r>
          </w:p>
        </w:tc>
        <w:tc>
          <w:tcPr>
            <w:tcW w:w="1276" w:type="dxa"/>
          </w:tcPr>
          <w:p w:rsidR="006D6906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              </w:t>
            </w: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 xml:space="preserve"> 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708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1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709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5" w:type="dxa"/>
          </w:tcPr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  <w:tc>
          <w:tcPr>
            <w:tcW w:w="852" w:type="dxa"/>
          </w:tcPr>
          <w:p w:rsidR="006D6906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6D6906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6D6906" w:rsidP="00CF671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lastRenderedPageBreak/>
              <w:t>0,0</w:t>
            </w:r>
          </w:p>
        </w:tc>
      </w:tr>
      <w:tr w:rsidR="002E4AA1" w:rsidRPr="004951D4" w:rsidTr="00120D7E">
        <w:tc>
          <w:tcPr>
            <w:tcW w:w="567" w:type="dxa"/>
            <w:vAlign w:val="center"/>
          </w:tcPr>
          <w:p w:rsidR="002E4AA1" w:rsidRPr="004951D4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14631" w:type="dxa"/>
            <w:gridSpan w:val="13"/>
            <w:vAlign w:val="center"/>
          </w:tcPr>
          <w:p w:rsidR="002E4AA1" w:rsidRPr="004951D4" w:rsidRDefault="002E4AA1" w:rsidP="004951D4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b/>
                <w:sz w:val="20"/>
                <w:szCs w:val="20"/>
                <w:lang w:eastAsia="en-US"/>
              </w:rPr>
              <w:t>Задача 2</w:t>
            </w:r>
            <w:r w:rsidRPr="004951D4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Pr="004951D4">
              <w:rPr>
                <w:sz w:val="20"/>
                <w:szCs w:val="20"/>
              </w:rPr>
              <w:t>Финансовая поддержка органов местного самоуправления муниципальных образований Катав-Ивановского муниципального района при осуществлении ими своих полномочий по решению вопросов местного значения</w:t>
            </w:r>
          </w:p>
        </w:tc>
      </w:tr>
      <w:tr w:rsidR="00CF6718" w:rsidRPr="004951D4" w:rsidTr="00CF6718">
        <w:trPr>
          <w:trHeight w:val="366"/>
        </w:trPr>
        <w:tc>
          <w:tcPr>
            <w:tcW w:w="567" w:type="dxa"/>
            <w:vMerge w:val="restart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 xml:space="preserve">62190,4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769CA" w:rsidRPr="007769CA">
              <w:rPr>
                <w:sz w:val="18"/>
                <w:szCs w:val="18"/>
              </w:rPr>
              <w:t>65678,5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выплате заработной платы работникам муниципальных учреждений в расходах бюджетов муниципальных образований</w:t>
            </w:r>
          </w:p>
        </w:tc>
        <w:tc>
          <w:tcPr>
            <w:tcW w:w="1134" w:type="dxa"/>
          </w:tcPr>
          <w:p w:rsidR="002E4AA1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2E4AA1" w:rsidRDefault="002E4AA1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2E4AA1" w:rsidRDefault="002E4AA1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2E4AA1" w:rsidRDefault="002E4AA1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2E4AA1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CF6718" w:rsidRPr="00412DF6" w:rsidTr="00CF6718">
        <w:trPr>
          <w:trHeight w:val="1089"/>
        </w:trPr>
        <w:tc>
          <w:tcPr>
            <w:tcW w:w="567" w:type="dxa"/>
            <w:vMerge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gridSpan w:val="2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360" w:type="dxa"/>
            <w:vAlign w:val="center"/>
          </w:tcPr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2020 год – 76406,7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2021 год – </w:t>
            </w:r>
            <w:r w:rsidR="00853B61" w:rsidRPr="00853B61">
              <w:rPr>
                <w:rFonts w:eastAsia="Calibri"/>
                <w:sz w:val="18"/>
                <w:szCs w:val="18"/>
              </w:rPr>
              <w:t>62190,4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2022 год – </w:t>
            </w:r>
            <w:r w:rsidRPr="00853B61">
              <w:rPr>
                <w:sz w:val="18"/>
                <w:szCs w:val="18"/>
              </w:rPr>
              <w:t>82929,8</w:t>
            </w:r>
            <w:r w:rsidRPr="00853B61">
              <w:rPr>
                <w:rFonts w:eastAsia="Calibri"/>
                <w:sz w:val="18"/>
                <w:szCs w:val="18"/>
              </w:rPr>
              <w:t xml:space="preserve"> 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 xml:space="preserve">2023 год – </w:t>
            </w:r>
            <w:r w:rsidR="007769CA" w:rsidRPr="007769CA">
              <w:rPr>
                <w:sz w:val="18"/>
                <w:szCs w:val="18"/>
              </w:rPr>
              <w:t>65678,5</w:t>
            </w:r>
            <w:r w:rsidR="007769CA" w:rsidRPr="00853B61">
              <w:rPr>
                <w:sz w:val="18"/>
                <w:szCs w:val="18"/>
              </w:rPr>
              <w:t xml:space="preserve"> </w:t>
            </w:r>
            <w:r w:rsidRPr="00853B61">
              <w:rPr>
                <w:rFonts w:eastAsia="Calibri"/>
                <w:sz w:val="18"/>
                <w:szCs w:val="18"/>
              </w:rPr>
              <w:t xml:space="preserve">тыс. рублей; </w:t>
            </w:r>
          </w:p>
          <w:p w:rsidR="002E4AA1" w:rsidRPr="00853B61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18"/>
                <w:szCs w:val="18"/>
              </w:rPr>
            </w:pPr>
            <w:r w:rsidRPr="00853B61">
              <w:rPr>
                <w:rFonts w:eastAsia="Calibri"/>
                <w:sz w:val="18"/>
                <w:szCs w:val="18"/>
              </w:rPr>
              <w:t>2024 год – 49987,1 тыс. рублей;</w:t>
            </w:r>
          </w:p>
          <w:p w:rsidR="00CF6718" w:rsidRPr="00B358AA" w:rsidRDefault="002E4AA1" w:rsidP="002E4AA1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853B61">
              <w:rPr>
                <w:rFonts w:eastAsia="Calibri"/>
                <w:sz w:val="18"/>
                <w:szCs w:val="18"/>
              </w:rPr>
              <w:t>2025 год – 49242,6 тыс. рублей</w:t>
            </w:r>
          </w:p>
        </w:tc>
        <w:tc>
          <w:tcPr>
            <w:tcW w:w="1134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</w:rPr>
              <w:t>0,0</w:t>
            </w:r>
          </w:p>
        </w:tc>
        <w:tc>
          <w:tcPr>
            <w:tcW w:w="1983" w:type="dxa"/>
            <w:vAlign w:val="center"/>
          </w:tcPr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Доля просроченной кредиторской задолженности по другим направлениям расходов в расходах бюджетов муниципальных образований</w:t>
            </w:r>
          </w:p>
        </w:tc>
        <w:tc>
          <w:tcPr>
            <w:tcW w:w="1134" w:type="dxa"/>
          </w:tcPr>
          <w:p w:rsidR="001575AA" w:rsidRDefault="001575AA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1276" w:type="dxa"/>
          </w:tcPr>
          <w:p w:rsidR="001575AA" w:rsidRDefault="001575AA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14" w:line="267" w:lineRule="auto"/>
              <w:ind w:left="0" w:firstLine="710"/>
              <w:rPr>
                <w:rFonts w:eastAsia="Calibri"/>
                <w:sz w:val="20"/>
                <w:szCs w:val="20"/>
                <w:lang w:eastAsia="en-US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1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8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851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6F4B43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sz w:val="20"/>
                <w:szCs w:val="20"/>
              </w:rPr>
              <w:t>0,0</w:t>
            </w:r>
          </w:p>
        </w:tc>
        <w:tc>
          <w:tcPr>
            <w:tcW w:w="709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5" w:type="dxa"/>
          </w:tcPr>
          <w:p w:rsidR="001575AA" w:rsidRDefault="001575AA" w:rsidP="006D7AA5">
            <w:pPr>
              <w:spacing w:after="14" w:line="267" w:lineRule="auto"/>
              <w:ind w:left="0" w:firstLine="0"/>
              <w:rPr>
                <w:rFonts w:eastAsia="Calibri"/>
                <w:sz w:val="20"/>
                <w:szCs w:val="20"/>
                <w:lang w:eastAsia="en-US"/>
              </w:rPr>
            </w:pPr>
          </w:p>
          <w:p w:rsidR="00CF6718" w:rsidRPr="004951D4" w:rsidRDefault="00CF6718" w:rsidP="006D7AA5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 w:rsidRPr="004951D4">
              <w:rPr>
                <w:rFonts w:eastAsia="Calibri"/>
                <w:sz w:val="20"/>
                <w:szCs w:val="20"/>
                <w:lang w:eastAsia="en-US"/>
              </w:rPr>
              <w:t>0,0</w:t>
            </w:r>
          </w:p>
        </w:tc>
        <w:tc>
          <w:tcPr>
            <w:tcW w:w="852" w:type="dxa"/>
          </w:tcPr>
          <w:p w:rsidR="001575AA" w:rsidRDefault="001575AA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</w:p>
          <w:p w:rsidR="00CF6718" w:rsidRPr="004951D4" w:rsidRDefault="001575AA" w:rsidP="00CF6718">
            <w:pPr>
              <w:spacing w:after="14" w:line="267" w:lineRule="auto"/>
              <w:ind w:left="0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</w:tbl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853B61" w:rsidRDefault="00853B6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221DF8" w:rsidRDefault="00221DF8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lastRenderedPageBreak/>
        <w:t xml:space="preserve">ПРИЛОЖЕНИЕ </w:t>
      </w:r>
      <w:r w:rsidR="00D62BD1">
        <w:rPr>
          <w:sz w:val="28"/>
          <w:szCs w:val="28"/>
        </w:rPr>
        <w:t>3</w:t>
      </w:r>
      <w:r w:rsidRPr="00412DF6">
        <w:rPr>
          <w:sz w:val="28"/>
          <w:szCs w:val="28"/>
        </w:rPr>
        <w:br/>
        <w:t xml:space="preserve">к Постановлению Администрации      </w:t>
      </w:r>
    </w:p>
    <w:p w:rsidR="004354B5" w:rsidRPr="00412DF6" w:rsidRDefault="004354B5" w:rsidP="004354B5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  <w:r w:rsidRPr="00412DF6">
        <w:rPr>
          <w:sz w:val="28"/>
          <w:szCs w:val="28"/>
        </w:rPr>
        <w:t xml:space="preserve">      Катав-Ивановского муниципального района</w:t>
      </w:r>
    </w:p>
    <w:p w:rsidR="004354B5" w:rsidRPr="00B16F09" w:rsidRDefault="00D11799" w:rsidP="00D11799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B97FE3">
        <w:rPr>
          <w:sz w:val="28"/>
          <w:szCs w:val="28"/>
        </w:rPr>
        <w:t xml:space="preserve">от </w:t>
      </w:r>
      <w:proofErr w:type="gramStart"/>
      <w:r w:rsidR="00B97FE3">
        <w:rPr>
          <w:sz w:val="28"/>
          <w:szCs w:val="28"/>
        </w:rPr>
        <w:t xml:space="preserve">« </w:t>
      </w:r>
      <w:r w:rsidR="006E3DC2">
        <w:rPr>
          <w:sz w:val="28"/>
          <w:szCs w:val="28"/>
        </w:rPr>
        <w:t xml:space="preserve"> </w:t>
      </w:r>
      <w:proofErr w:type="gramEnd"/>
      <w:r w:rsidR="006E3DC2">
        <w:rPr>
          <w:sz w:val="28"/>
          <w:szCs w:val="28"/>
        </w:rPr>
        <w:t xml:space="preserve"> </w:t>
      </w:r>
      <w:r w:rsidR="004354B5" w:rsidRPr="00B16F09">
        <w:rPr>
          <w:sz w:val="28"/>
          <w:szCs w:val="28"/>
        </w:rPr>
        <w:t xml:space="preserve"> »  </w:t>
      </w:r>
      <w:r w:rsidR="006E3DC2">
        <w:rPr>
          <w:sz w:val="28"/>
          <w:szCs w:val="28"/>
        </w:rPr>
        <w:t xml:space="preserve">         </w:t>
      </w:r>
      <w:r w:rsidR="005028BC">
        <w:rPr>
          <w:sz w:val="28"/>
          <w:szCs w:val="28"/>
        </w:rPr>
        <w:t xml:space="preserve"> </w:t>
      </w:r>
      <w:r w:rsidR="004354B5" w:rsidRPr="00B16F09">
        <w:rPr>
          <w:sz w:val="28"/>
          <w:szCs w:val="28"/>
        </w:rPr>
        <w:t xml:space="preserve"> 20</w:t>
      </w:r>
      <w:r w:rsidR="00B97FE3">
        <w:rPr>
          <w:sz w:val="28"/>
          <w:szCs w:val="28"/>
        </w:rPr>
        <w:t>2</w:t>
      </w:r>
      <w:r w:rsidR="00C85122">
        <w:rPr>
          <w:sz w:val="28"/>
          <w:szCs w:val="28"/>
        </w:rPr>
        <w:t>3</w:t>
      </w:r>
      <w:r w:rsidR="004354B5" w:rsidRPr="00B16F09">
        <w:rPr>
          <w:sz w:val="28"/>
          <w:szCs w:val="28"/>
        </w:rPr>
        <w:t xml:space="preserve"> год</w:t>
      </w:r>
      <w:r w:rsidR="00B224C4">
        <w:rPr>
          <w:sz w:val="28"/>
          <w:szCs w:val="28"/>
        </w:rPr>
        <w:t>а</w:t>
      </w:r>
      <w:r w:rsidR="00B97FE3">
        <w:rPr>
          <w:sz w:val="28"/>
          <w:szCs w:val="28"/>
        </w:rPr>
        <w:t xml:space="preserve"> № </w:t>
      </w:r>
    </w:p>
    <w:p w:rsidR="00D11799" w:rsidRDefault="00D11799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p w:rsidR="00430447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  <w:r w:rsidRPr="00926C8C">
        <w:rPr>
          <w:b/>
          <w:sz w:val="28"/>
          <w:szCs w:val="28"/>
        </w:rPr>
        <w:t>Финансово-экономическое обоснование программы</w:t>
      </w:r>
    </w:p>
    <w:p w:rsidR="00926C8C" w:rsidRPr="00926C8C" w:rsidRDefault="00926C8C" w:rsidP="00926C8C">
      <w:pPr>
        <w:autoSpaceDE w:val="0"/>
        <w:autoSpaceDN w:val="0"/>
        <w:adjustRightInd w:val="0"/>
        <w:spacing w:after="14" w:line="267" w:lineRule="auto"/>
        <w:ind w:left="0" w:firstLine="0"/>
        <w:jc w:val="center"/>
        <w:rPr>
          <w:b/>
          <w:sz w:val="28"/>
          <w:szCs w:val="28"/>
        </w:rPr>
      </w:pPr>
    </w:p>
    <w:tbl>
      <w:tblPr>
        <w:tblStyle w:val="a6"/>
        <w:tblW w:w="15451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67"/>
        <w:gridCol w:w="2693"/>
        <w:gridCol w:w="1701"/>
        <w:gridCol w:w="1559"/>
        <w:gridCol w:w="4820"/>
        <w:gridCol w:w="4111"/>
      </w:tblGrid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№ п/п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Исполнители</w:t>
            </w:r>
          </w:p>
        </w:tc>
        <w:tc>
          <w:tcPr>
            <w:tcW w:w="1559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Срок исполнения</w:t>
            </w:r>
          </w:p>
        </w:tc>
        <w:tc>
          <w:tcPr>
            <w:tcW w:w="4820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Финансово-экономическое обоснование мероприятия</w:t>
            </w:r>
          </w:p>
        </w:tc>
        <w:tc>
          <w:tcPr>
            <w:tcW w:w="411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 w:rsidRPr="000A54C4">
              <w:rPr>
                <w:sz w:val="24"/>
                <w:szCs w:val="24"/>
              </w:rPr>
              <w:t>Механизм реализации мероприятия</w:t>
            </w:r>
          </w:p>
        </w:tc>
      </w:tr>
      <w:tr w:rsidR="00430447" w:rsidRPr="000A54C4" w:rsidTr="004354B5">
        <w:tc>
          <w:tcPr>
            <w:tcW w:w="567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Финансовая поддержка органов местного самоуправления муниципальных образований района при осуществлении ими своих полномочий по решению вопросов местного значения</w:t>
            </w:r>
          </w:p>
        </w:tc>
        <w:tc>
          <w:tcPr>
            <w:tcW w:w="1701" w:type="dxa"/>
          </w:tcPr>
          <w:p w:rsidR="00430447" w:rsidRPr="000A54C4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Финансовое управление </w:t>
            </w:r>
          </w:p>
        </w:tc>
        <w:tc>
          <w:tcPr>
            <w:tcW w:w="1559" w:type="dxa"/>
          </w:tcPr>
          <w:p w:rsidR="00430447" w:rsidRPr="000A54C4" w:rsidRDefault="005028BC" w:rsidP="006C5C45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="00430447">
              <w:rPr>
                <w:sz w:val="24"/>
                <w:szCs w:val="24"/>
              </w:rPr>
              <w:t>-20</w:t>
            </w:r>
            <w:r>
              <w:rPr>
                <w:sz w:val="24"/>
                <w:szCs w:val="24"/>
              </w:rPr>
              <w:t>2</w:t>
            </w:r>
            <w:r w:rsidR="006C5C45">
              <w:rPr>
                <w:sz w:val="24"/>
                <w:szCs w:val="24"/>
              </w:rPr>
              <w:t>5</w:t>
            </w:r>
            <w:r w:rsidR="00430447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4820" w:type="dxa"/>
          </w:tcPr>
          <w:p w:rsidR="00430447" w:rsidRDefault="00430447" w:rsidP="00FB295A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 счет средств районного бюджета буд</w:t>
            </w:r>
            <w:r w:rsidR="00D62BD1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т представлен</w:t>
            </w:r>
            <w:r w:rsidR="00D62BD1">
              <w:rPr>
                <w:sz w:val="24"/>
                <w:szCs w:val="24"/>
              </w:rPr>
              <w:t>ы иные межбюджетные трансферты бюджетам поселений</w:t>
            </w:r>
            <w:r>
              <w:rPr>
                <w:sz w:val="24"/>
                <w:szCs w:val="24"/>
              </w:rPr>
              <w:t xml:space="preserve"> в сумме:</w:t>
            </w:r>
          </w:p>
          <w:p w:rsidR="00430447" w:rsidRPr="00D17CFF" w:rsidRDefault="005028BC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D17CFF">
              <w:rPr>
                <w:sz w:val="24"/>
                <w:szCs w:val="24"/>
              </w:rPr>
              <w:t>2020</w:t>
            </w:r>
            <w:r w:rsidR="006C5C45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 xml:space="preserve">год </w:t>
            </w:r>
            <w:r w:rsidR="00004F3D" w:rsidRPr="00D17CFF">
              <w:rPr>
                <w:sz w:val="24"/>
                <w:szCs w:val="24"/>
              </w:rPr>
              <w:t>–</w:t>
            </w:r>
            <w:r w:rsidR="00430447" w:rsidRPr="00D17CFF">
              <w:rPr>
                <w:sz w:val="24"/>
                <w:szCs w:val="24"/>
              </w:rPr>
              <w:t xml:space="preserve"> </w:t>
            </w:r>
            <w:r w:rsidR="00B358AA">
              <w:rPr>
                <w:sz w:val="24"/>
                <w:szCs w:val="24"/>
              </w:rPr>
              <w:t>76</w:t>
            </w:r>
            <w:r w:rsidR="00210CD5">
              <w:rPr>
                <w:sz w:val="24"/>
                <w:szCs w:val="24"/>
              </w:rPr>
              <w:t>406,7</w:t>
            </w:r>
            <w:r w:rsidR="00430447" w:rsidRPr="00D17CFF">
              <w:rPr>
                <w:sz w:val="24"/>
                <w:szCs w:val="24"/>
              </w:rPr>
              <w:t xml:space="preserve"> тыс. рублей;</w:t>
            </w:r>
          </w:p>
          <w:p w:rsidR="00430447" w:rsidRPr="00D17CFF" w:rsidRDefault="005028BC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D17CFF">
              <w:rPr>
                <w:sz w:val="24"/>
                <w:szCs w:val="24"/>
              </w:rPr>
              <w:t>2021</w:t>
            </w:r>
            <w:r w:rsidR="006C5C45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>год</w:t>
            </w:r>
            <w:r w:rsidR="006C5C45">
              <w:rPr>
                <w:sz w:val="24"/>
                <w:szCs w:val="24"/>
              </w:rPr>
              <w:t xml:space="preserve"> </w:t>
            </w:r>
            <w:r w:rsidR="006C5C45" w:rsidRPr="00D17CFF">
              <w:rPr>
                <w:sz w:val="24"/>
                <w:szCs w:val="24"/>
              </w:rPr>
              <w:t>–</w:t>
            </w:r>
            <w:r w:rsidR="00430447" w:rsidRPr="00D17CFF">
              <w:rPr>
                <w:sz w:val="24"/>
                <w:szCs w:val="24"/>
              </w:rPr>
              <w:t xml:space="preserve"> </w:t>
            </w:r>
            <w:r w:rsidR="00221DF8">
              <w:rPr>
                <w:sz w:val="24"/>
                <w:szCs w:val="24"/>
              </w:rPr>
              <w:t>62190</w:t>
            </w:r>
            <w:r w:rsidR="00D17CFF" w:rsidRPr="00D17CFF">
              <w:rPr>
                <w:sz w:val="24"/>
                <w:szCs w:val="24"/>
              </w:rPr>
              <w:t>,</w:t>
            </w:r>
            <w:r w:rsidR="00221DF8">
              <w:rPr>
                <w:sz w:val="24"/>
                <w:szCs w:val="24"/>
              </w:rPr>
              <w:t>4</w:t>
            </w:r>
            <w:r w:rsidR="004951D4" w:rsidRPr="00D17CFF">
              <w:rPr>
                <w:sz w:val="24"/>
                <w:szCs w:val="24"/>
              </w:rPr>
              <w:t xml:space="preserve"> </w:t>
            </w:r>
            <w:r w:rsidR="00430447" w:rsidRPr="00D17CFF">
              <w:rPr>
                <w:sz w:val="24"/>
                <w:szCs w:val="24"/>
              </w:rPr>
              <w:t xml:space="preserve">тыс. рублей; </w:t>
            </w:r>
          </w:p>
          <w:p w:rsidR="00B224C4" w:rsidRPr="00B224C4" w:rsidRDefault="00B224C4" w:rsidP="007F064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>2022 год – 82</w:t>
            </w:r>
            <w:r w:rsidR="005C7A51">
              <w:rPr>
                <w:rFonts w:eastAsia="Calibri"/>
                <w:sz w:val="24"/>
                <w:szCs w:val="24"/>
              </w:rPr>
              <w:t>929</w:t>
            </w:r>
            <w:r w:rsidRPr="00B224C4">
              <w:rPr>
                <w:rFonts w:eastAsia="Calibri"/>
                <w:sz w:val="24"/>
                <w:szCs w:val="24"/>
              </w:rPr>
              <w:t>,</w:t>
            </w:r>
            <w:r w:rsidR="005C7A51">
              <w:rPr>
                <w:rFonts w:eastAsia="Calibri"/>
                <w:sz w:val="24"/>
                <w:szCs w:val="24"/>
              </w:rPr>
              <w:t>8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рублей; </w:t>
            </w:r>
          </w:p>
          <w:p w:rsidR="00B224C4" w:rsidRPr="00B224C4" w:rsidRDefault="00B224C4" w:rsidP="007F0640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67" w:lineRule="auto"/>
              <w:ind w:left="0" w:firstLine="0"/>
              <w:rPr>
                <w:rFonts w:eastAsia="Calibri"/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 xml:space="preserve">2023 год </w:t>
            </w:r>
            <w:bookmarkStart w:id="0" w:name="_GoBack"/>
            <w:r w:rsidRPr="006E3DC2">
              <w:rPr>
                <w:rFonts w:eastAsia="Calibri"/>
                <w:sz w:val="24"/>
                <w:szCs w:val="24"/>
              </w:rPr>
              <w:t xml:space="preserve">– </w:t>
            </w:r>
            <w:r w:rsidR="006E3DC2" w:rsidRPr="006E3DC2">
              <w:rPr>
                <w:sz w:val="24"/>
                <w:szCs w:val="24"/>
              </w:rPr>
              <w:t>65678,5</w:t>
            </w:r>
            <w:r w:rsidR="006E3DC2" w:rsidRPr="00853B61">
              <w:rPr>
                <w:sz w:val="18"/>
                <w:szCs w:val="18"/>
              </w:rPr>
              <w:t xml:space="preserve"> </w:t>
            </w:r>
            <w:bookmarkEnd w:id="0"/>
            <w:r w:rsidRPr="00B224C4">
              <w:rPr>
                <w:rFonts w:eastAsia="Calibri"/>
                <w:sz w:val="24"/>
                <w:szCs w:val="24"/>
              </w:rPr>
              <w:t xml:space="preserve">тыс. рублей; </w:t>
            </w:r>
          </w:p>
          <w:p w:rsidR="00430447" w:rsidRDefault="00B224C4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 w:rsidRPr="00B224C4">
              <w:rPr>
                <w:rFonts w:eastAsia="Calibri"/>
                <w:sz w:val="24"/>
                <w:szCs w:val="24"/>
              </w:rPr>
              <w:t>2024 год – 4</w:t>
            </w:r>
            <w:r w:rsidR="006C5C45">
              <w:rPr>
                <w:rFonts w:eastAsia="Calibri"/>
                <w:sz w:val="24"/>
                <w:szCs w:val="24"/>
              </w:rPr>
              <w:t>9987</w:t>
            </w:r>
            <w:r w:rsidRPr="00B224C4">
              <w:rPr>
                <w:rFonts w:eastAsia="Calibri"/>
                <w:sz w:val="24"/>
                <w:szCs w:val="24"/>
              </w:rPr>
              <w:t>,</w:t>
            </w:r>
            <w:r w:rsidR="006C5C45">
              <w:rPr>
                <w:rFonts w:eastAsia="Calibri"/>
                <w:sz w:val="24"/>
                <w:szCs w:val="24"/>
              </w:rPr>
              <w:t>1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</w:t>
            </w:r>
            <w:r w:rsidR="006C5C45">
              <w:rPr>
                <w:sz w:val="24"/>
                <w:szCs w:val="24"/>
              </w:rPr>
              <w:t>;</w:t>
            </w:r>
          </w:p>
          <w:p w:rsidR="006C5C45" w:rsidRPr="000A54C4" w:rsidRDefault="006C5C45" w:rsidP="007F0640">
            <w:pPr>
              <w:spacing w:after="0" w:line="240" w:lineRule="auto"/>
              <w:ind w:left="0" w:right="69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49242,6</w:t>
            </w:r>
            <w:r w:rsidRPr="00B224C4">
              <w:rPr>
                <w:rFonts w:eastAsia="Calibri"/>
                <w:sz w:val="24"/>
                <w:szCs w:val="24"/>
              </w:rPr>
              <w:t xml:space="preserve"> тыс. рублей</w:t>
            </w:r>
          </w:p>
        </w:tc>
        <w:tc>
          <w:tcPr>
            <w:tcW w:w="4111" w:type="dxa"/>
          </w:tcPr>
          <w:p w:rsidR="00430447" w:rsidRPr="000A54C4" w:rsidRDefault="00430447" w:rsidP="005A329C">
            <w:pPr>
              <w:autoSpaceDE w:val="0"/>
              <w:autoSpaceDN w:val="0"/>
              <w:adjustRightInd w:val="0"/>
              <w:spacing w:after="14" w:line="267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Предоставление бюджетам муниципальных образований района </w:t>
            </w:r>
            <w:r w:rsidR="005A329C">
              <w:rPr>
                <w:sz w:val="24"/>
                <w:szCs w:val="24"/>
              </w:rPr>
              <w:t xml:space="preserve">межбюджетных трансфертов </w:t>
            </w:r>
            <w:r>
              <w:rPr>
                <w:sz w:val="24"/>
                <w:szCs w:val="24"/>
              </w:rPr>
              <w:t>будет осуществляться в соответствии со сводной бюджетной росписью, предельными объемами ф</w:t>
            </w:r>
            <w:r w:rsidR="00500F60">
              <w:rPr>
                <w:sz w:val="24"/>
                <w:szCs w:val="24"/>
              </w:rPr>
              <w:t>инансирования и кассовым планом</w:t>
            </w:r>
          </w:p>
        </w:tc>
      </w:tr>
    </w:tbl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0447" w:rsidRDefault="00430447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004F3D" w:rsidRDefault="00004F3D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D62BD1" w:rsidRDefault="00D62BD1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p w:rsidR="004354B5" w:rsidRDefault="004354B5" w:rsidP="00412DF6">
      <w:pPr>
        <w:widowControl w:val="0"/>
        <w:autoSpaceDE w:val="0"/>
        <w:autoSpaceDN w:val="0"/>
        <w:adjustRightInd w:val="0"/>
        <w:spacing w:after="14" w:line="267" w:lineRule="auto"/>
        <w:ind w:left="4820" w:firstLine="710"/>
        <w:jc w:val="right"/>
        <w:outlineLvl w:val="1"/>
        <w:rPr>
          <w:sz w:val="28"/>
          <w:szCs w:val="28"/>
        </w:rPr>
      </w:pPr>
    </w:p>
    <w:sectPr w:rsidR="004354B5" w:rsidSect="00C83AF8">
      <w:headerReference w:type="even" r:id="rId9"/>
      <w:headerReference w:type="default" r:id="rId10"/>
      <w:pgSz w:w="16838" w:h="11906" w:orient="landscape"/>
      <w:pgMar w:top="1134" w:right="567" w:bottom="567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A3" w:rsidRDefault="009E4129">
      <w:pPr>
        <w:spacing w:after="0" w:line="240" w:lineRule="auto"/>
      </w:pPr>
      <w:r>
        <w:separator/>
      </w:r>
    </w:p>
  </w:endnote>
  <w:endnote w:type="continuationSeparator" w:id="0">
    <w:p w:rsidR="009053A3" w:rsidRDefault="009E4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A3" w:rsidRDefault="009E4129">
      <w:pPr>
        <w:spacing w:after="0" w:line="240" w:lineRule="auto"/>
      </w:pPr>
      <w:r>
        <w:separator/>
      </w:r>
    </w:p>
  </w:footnote>
  <w:footnote w:type="continuationSeparator" w:id="0">
    <w:p w:rsidR="009053A3" w:rsidRDefault="009E41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5A" w:rsidRDefault="00FB295A" w:rsidP="00FB295A">
    <w:pPr>
      <w:pStyle w:val="a7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FB295A" w:rsidRDefault="00FB295A" w:rsidP="00FB29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295A" w:rsidRDefault="00FB295A" w:rsidP="00FB295A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770E0"/>
    <w:multiLevelType w:val="hybridMultilevel"/>
    <w:tmpl w:val="42F2A610"/>
    <w:lvl w:ilvl="0" w:tplc="3A02D4E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963CF27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771E256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51F4927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8FE48F6E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EC22F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01545E7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800CE9C6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28A4F2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2377095"/>
    <w:multiLevelType w:val="hybridMultilevel"/>
    <w:tmpl w:val="BE844758"/>
    <w:lvl w:ilvl="0" w:tplc="60CE31A6">
      <w:start w:val="2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9B410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DF1A6FD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A2C82C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9D0A32D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5BAA27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0B65BC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A4B653A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F13C175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30D1CB9"/>
    <w:multiLevelType w:val="hybridMultilevel"/>
    <w:tmpl w:val="33826EEC"/>
    <w:lvl w:ilvl="0" w:tplc="AB741EE8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15EEB57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872AC75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B687A5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6CA84D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A61619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C2AF99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4DF882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340033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8760EB6"/>
    <w:multiLevelType w:val="hybridMultilevel"/>
    <w:tmpl w:val="11CE595A"/>
    <w:lvl w:ilvl="0" w:tplc="6CDA893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770396E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93F6D51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0504BEF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28A5788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924E4240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390C624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0B4385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90EACCE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D685BAE"/>
    <w:multiLevelType w:val="multilevel"/>
    <w:tmpl w:val="C0EE0C5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6A70D04"/>
    <w:multiLevelType w:val="hybridMultilevel"/>
    <w:tmpl w:val="FC0E46F0"/>
    <w:lvl w:ilvl="0" w:tplc="B66CE9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5D1099A2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E4AB66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E56528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CA8E47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978C6F2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37F4E3B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EB8888E2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EA053C4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FDB339F"/>
    <w:multiLevelType w:val="hybridMultilevel"/>
    <w:tmpl w:val="5906D06E"/>
    <w:lvl w:ilvl="0" w:tplc="58C6F4E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7D5C09"/>
    <w:multiLevelType w:val="hybridMultilevel"/>
    <w:tmpl w:val="3E56DDB0"/>
    <w:lvl w:ilvl="0" w:tplc="55B2EA32">
      <w:start w:val="4"/>
      <w:numFmt w:val="decimal"/>
      <w:lvlText w:val="%1."/>
      <w:lvlJc w:val="left"/>
      <w:pPr>
        <w:ind w:left="5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FFAE4F4E">
      <w:start w:val="1"/>
      <w:numFmt w:val="lowerLetter"/>
      <w:lvlText w:val="%2"/>
      <w:lvlJc w:val="left"/>
      <w:pPr>
        <w:ind w:left="20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B3066C3A">
      <w:start w:val="1"/>
      <w:numFmt w:val="lowerRoman"/>
      <w:lvlText w:val="%3"/>
      <w:lvlJc w:val="left"/>
      <w:pPr>
        <w:ind w:left="2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6366A9EA">
      <w:start w:val="1"/>
      <w:numFmt w:val="decimal"/>
      <w:lvlText w:val="%4"/>
      <w:lvlJc w:val="left"/>
      <w:pPr>
        <w:ind w:left="34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0F268466">
      <w:start w:val="1"/>
      <w:numFmt w:val="lowerLetter"/>
      <w:lvlText w:val="%5"/>
      <w:lvlJc w:val="left"/>
      <w:pPr>
        <w:ind w:left="41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D20819FE">
      <w:start w:val="1"/>
      <w:numFmt w:val="lowerRoman"/>
      <w:lvlText w:val="%6"/>
      <w:lvlJc w:val="left"/>
      <w:pPr>
        <w:ind w:left="48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8642112E">
      <w:start w:val="1"/>
      <w:numFmt w:val="decimal"/>
      <w:lvlText w:val="%7"/>
      <w:lvlJc w:val="left"/>
      <w:pPr>
        <w:ind w:left="5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CA440D6">
      <w:start w:val="1"/>
      <w:numFmt w:val="lowerLetter"/>
      <w:lvlText w:val="%8"/>
      <w:lvlJc w:val="left"/>
      <w:pPr>
        <w:ind w:left="6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E3246E0C">
      <w:start w:val="1"/>
      <w:numFmt w:val="lowerRoman"/>
      <w:lvlText w:val="%9"/>
      <w:lvlJc w:val="left"/>
      <w:pPr>
        <w:ind w:left="7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D121E45"/>
    <w:multiLevelType w:val="hybridMultilevel"/>
    <w:tmpl w:val="F10056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A24322"/>
    <w:multiLevelType w:val="hybridMultilevel"/>
    <w:tmpl w:val="658AF578"/>
    <w:lvl w:ilvl="0" w:tplc="89F2929E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28CB4A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094A47E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BC017AA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44EEC05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24FD2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A7026EF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02A02EC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9E3619E8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51FC681B"/>
    <w:multiLevelType w:val="hybridMultilevel"/>
    <w:tmpl w:val="7CB466CC"/>
    <w:lvl w:ilvl="0" w:tplc="28D2675C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63ED8F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1B24A32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DC21FF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DEDC376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348C46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084E11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285A84E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FA2E50F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6123344D"/>
    <w:multiLevelType w:val="hybridMultilevel"/>
    <w:tmpl w:val="56D6C458"/>
    <w:lvl w:ilvl="0" w:tplc="08C60FD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C7667FC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CF0EC348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21762AE4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F6D841F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C66CA442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E746F246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0E180C18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31A873B0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75DA073A"/>
    <w:multiLevelType w:val="hybridMultilevel"/>
    <w:tmpl w:val="F1086206"/>
    <w:lvl w:ilvl="0" w:tplc="0E6ED320">
      <w:start w:val="1"/>
      <w:numFmt w:val="decimal"/>
      <w:lvlText w:val="%1)"/>
      <w:lvlJc w:val="left"/>
      <w:pPr>
        <w:ind w:left="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F2461648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7F827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C3DA20E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4D0C69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34DE711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DD06CAD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BC2D9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30408E4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5"/>
  </w:num>
  <w:num w:numId="4">
    <w:abstractNumId w:val="12"/>
  </w:num>
  <w:num w:numId="5">
    <w:abstractNumId w:val="2"/>
  </w:num>
  <w:num w:numId="6">
    <w:abstractNumId w:val="10"/>
  </w:num>
  <w:num w:numId="7">
    <w:abstractNumId w:val="1"/>
  </w:num>
  <w:num w:numId="8">
    <w:abstractNumId w:val="3"/>
  </w:num>
  <w:num w:numId="9">
    <w:abstractNumId w:val="6"/>
  </w:num>
  <w:num w:numId="10">
    <w:abstractNumId w:val="7"/>
  </w:num>
  <w:num w:numId="11">
    <w:abstractNumId w:val="0"/>
  </w:num>
  <w:num w:numId="12">
    <w:abstractNumId w:val="4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4C0"/>
    <w:rsid w:val="00004F3D"/>
    <w:rsid w:val="000219EB"/>
    <w:rsid w:val="00037BAB"/>
    <w:rsid w:val="00040B7E"/>
    <w:rsid w:val="000427C0"/>
    <w:rsid w:val="00050DFA"/>
    <w:rsid w:val="0007695C"/>
    <w:rsid w:val="000A2CA6"/>
    <w:rsid w:val="000A3C55"/>
    <w:rsid w:val="000A3D2F"/>
    <w:rsid w:val="000A54C4"/>
    <w:rsid w:val="000B12AE"/>
    <w:rsid w:val="000D0A01"/>
    <w:rsid w:val="000E15C3"/>
    <w:rsid w:val="0011211E"/>
    <w:rsid w:val="00124BAA"/>
    <w:rsid w:val="00130F54"/>
    <w:rsid w:val="00136C1A"/>
    <w:rsid w:val="00150EFC"/>
    <w:rsid w:val="001575AA"/>
    <w:rsid w:val="0015785A"/>
    <w:rsid w:val="0017131B"/>
    <w:rsid w:val="00183CE5"/>
    <w:rsid w:val="0019024D"/>
    <w:rsid w:val="001A6FC0"/>
    <w:rsid w:val="001B6FF9"/>
    <w:rsid w:val="001C08E0"/>
    <w:rsid w:val="001D1878"/>
    <w:rsid w:val="001D361C"/>
    <w:rsid w:val="00210CD5"/>
    <w:rsid w:val="00212403"/>
    <w:rsid w:val="002125FE"/>
    <w:rsid w:val="002155B2"/>
    <w:rsid w:val="00221DF8"/>
    <w:rsid w:val="002647C1"/>
    <w:rsid w:val="00275AEC"/>
    <w:rsid w:val="00290F60"/>
    <w:rsid w:val="002A47AF"/>
    <w:rsid w:val="002C20F5"/>
    <w:rsid w:val="002C59D8"/>
    <w:rsid w:val="002D625C"/>
    <w:rsid w:val="002E399B"/>
    <w:rsid w:val="002E4AA1"/>
    <w:rsid w:val="002F22A4"/>
    <w:rsid w:val="00300EC8"/>
    <w:rsid w:val="00301B31"/>
    <w:rsid w:val="00303650"/>
    <w:rsid w:val="00303A8A"/>
    <w:rsid w:val="003115EC"/>
    <w:rsid w:val="0033028D"/>
    <w:rsid w:val="00331245"/>
    <w:rsid w:val="00337E15"/>
    <w:rsid w:val="0038782B"/>
    <w:rsid w:val="003B303F"/>
    <w:rsid w:val="003D206A"/>
    <w:rsid w:val="003D6CE9"/>
    <w:rsid w:val="003E7C4F"/>
    <w:rsid w:val="004036A9"/>
    <w:rsid w:val="00410647"/>
    <w:rsid w:val="00411812"/>
    <w:rsid w:val="00412DF6"/>
    <w:rsid w:val="004134C7"/>
    <w:rsid w:val="00430447"/>
    <w:rsid w:val="004354B5"/>
    <w:rsid w:val="00436152"/>
    <w:rsid w:val="004430DB"/>
    <w:rsid w:val="00462985"/>
    <w:rsid w:val="0046536C"/>
    <w:rsid w:val="00473841"/>
    <w:rsid w:val="00475BA3"/>
    <w:rsid w:val="00476215"/>
    <w:rsid w:val="00480DB0"/>
    <w:rsid w:val="00484F84"/>
    <w:rsid w:val="004951D4"/>
    <w:rsid w:val="00495841"/>
    <w:rsid w:val="004A4AC1"/>
    <w:rsid w:val="004C4EB7"/>
    <w:rsid w:val="004F742F"/>
    <w:rsid w:val="004F7B41"/>
    <w:rsid w:val="00500F60"/>
    <w:rsid w:val="005028BC"/>
    <w:rsid w:val="0050429D"/>
    <w:rsid w:val="0051242C"/>
    <w:rsid w:val="005369A4"/>
    <w:rsid w:val="00555F18"/>
    <w:rsid w:val="00561918"/>
    <w:rsid w:val="00581848"/>
    <w:rsid w:val="00591142"/>
    <w:rsid w:val="005A329C"/>
    <w:rsid w:val="005C30C7"/>
    <w:rsid w:val="005C49A5"/>
    <w:rsid w:val="005C7A51"/>
    <w:rsid w:val="005D2B0C"/>
    <w:rsid w:val="005D5137"/>
    <w:rsid w:val="005D6929"/>
    <w:rsid w:val="005E476E"/>
    <w:rsid w:val="005E5D82"/>
    <w:rsid w:val="00606259"/>
    <w:rsid w:val="00621438"/>
    <w:rsid w:val="006304EE"/>
    <w:rsid w:val="006311EE"/>
    <w:rsid w:val="00634C13"/>
    <w:rsid w:val="006840CD"/>
    <w:rsid w:val="00693661"/>
    <w:rsid w:val="006B19EE"/>
    <w:rsid w:val="006B369F"/>
    <w:rsid w:val="006C5C45"/>
    <w:rsid w:val="006C66D8"/>
    <w:rsid w:val="006D43A7"/>
    <w:rsid w:val="006D6906"/>
    <w:rsid w:val="006E3DC2"/>
    <w:rsid w:val="006F1A84"/>
    <w:rsid w:val="006F4B43"/>
    <w:rsid w:val="00703943"/>
    <w:rsid w:val="00735517"/>
    <w:rsid w:val="00743537"/>
    <w:rsid w:val="00751357"/>
    <w:rsid w:val="00757AE6"/>
    <w:rsid w:val="007608F3"/>
    <w:rsid w:val="0076392B"/>
    <w:rsid w:val="00770311"/>
    <w:rsid w:val="00770345"/>
    <w:rsid w:val="00772159"/>
    <w:rsid w:val="00774F0A"/>
    <w:rsid w:val="007769CA"/>
    <w:rsid w:val="00786CF3"/>
    <w:rsid w:val="007912D3"/>
    <w:rsid w:val="007A6726"/>
    <w:rsid w:val="007A6AE0"/>
    <w:rsid w:val="007D466B"/>
    <w:rsid w:val="007F0640"/>
    <w:rsid w:val="007F18A9"/>
    <w:rsid w:val="0080103A"/>
    <w:rsid w:val="00806411"/>
    <w:rsid w:val="00807740"/>
    <w:rsid w:val="00817BC8"/>
    <w:rsid w:val="00817FAE"/>
    <w:rsid w:val="00851EE8"/>
    <w:rsid w:val="00853B61"/>
    <w:rsid w:val="00863A7F"/>
    <w:rsid w:val="00881615"/>
    <w:rsid w:val="008929AA"/>
    <w:rsid w:val="008A3BD5"/>
    <w:rsid w:val="008E4596"/>
    <w:rsid w:val="008F012C"/>
    <w:rsid w:val="008F35BD"/>
    <w:rsid w:val="008F5B94"/>
    <w:rsid w:val="009053A3"/>
    <w:rsid w:val="0090647B"/>
    <w:rsid w:val="00907419"/>
    <w:rsid w:val="009118FB"/>
    <w:rsid w:val="0091312D"/>
    <w:rsid w:val="009155A9"/>
    <w:rsid w:val="00926C8C"/>
    <w:rsid w:val="00936857"/>
    <w:rsid w:val="009526F8"/>
    <w:rsid w:val="00954934"/>
    <w:rsid w:val="009572EC"/>
    <w:rsid w:val="00962A33"/>
    <w:rsid w:val="009702FC"/>
    <w:rsid w:val="009A6B45"/>
    <w:rsid w:val="009C1968"/>
    <w:rsid w:val="009E4129"/>
    <w:rsid w:val="009F1588"/>
    <w:rsid w:val="009F6A6A"/>
    <w:rsid w:val="00A11993"/>
    <w:rsid w:val="00A21ADA"/>
    <w:rsid w:val="00A30B4D"/>
    <w:rsid w:val="00A3412C"/>
    <w:rsid w:val="00A407A3"/>
    <w:rsid w:val="00A57FF0"/>
    <w:rsid w:val="00A644C0"/>
    <w:rsid w:val="00A7196B"/>
    <w:rsid w:val="00A71F47"/>
    <w:rsid w:val="00A771B8"/>
    <w:rsid w:val="00AB0BD9"/>
    <w:rsid w:val="00AB3489"/>
    <w:rsid w:val="00AD250D"/>
    <w:rsid w:val="00AE1EE2"/>
    <w:rsid w:val="00AF583B"/>
    <w:rsid w:val="00B049CD"/>
    <w:rsid w:val="00B16F09"/>
    <w:rsid w:val="00B224C4"/>
    <w:rsid w:val="00B26D84"/>
    <w:rsid w:val="00B358AA"/>
    <w:rsid w:val="00B6381D"/>
    <w:rsid w:val="00B80EE5"/>
    <w:rsid w:val="00B97FE3"/>
    <w:rsid w:val="00BB6DB2"/>
    <w:rsid w:val="00BB74B9"/>
    <w:rsid w:val="00BD25C4"/>
    <w:rsid w:val="00BD7DA5"/>
    <w:rsid w:val="00BF39DC"/>
    <w:rsid w:val="00C254A8"/>
    <w:rsid w:val="00C26D38"/>
    <w:rsid w:val="00C3333F"/>
    <w:rsid w:val="00C40E2B"/>
    <w:rsid w:val="00C43D70"/>
    <w:rsid w:val="00C60618"/>
    <w:rsid w:val="00C60A97"/>
    <w:rsid w:val="00C75D58"/>
    <w:rsid w:val="00C76F86"/>
    <w:rsid w:val="00C77929"/>
    <w:rsid w:val="00C83AF8"/>
    <w:rsid w:val="00C85122"/>
    <w:rsid w:val="00CB5676"/>
    <w:rsid w:val="00CC26FB"/>
    <w:rsid w:val="00CD6601"/>
    <w:rsid w:val="00CF5E62"/>
    <w:rsid w:val="00CF6718"/>
    <w:rsid w:val="00CF7114"/>
    <w:rsid w:val="00D03374"/>
    <w:rsid w:val="00D11799"/>
    <w:rsid w:val="00D17CFF"/>
    <w:rsid w:val="00D45F0F"/>
    <w:rsid w:val="00D50344"/>
    <w:rsid w:val="00D5216F"/>
    <w:rsid w:val="00D61244"/>
    <w:rsid w:val="00D62BD1"/>
    <w:rsid w:val="00D93D6A"/>
    <w:rsid w:val="00D94B79"/>
    <w:rsid w:val="00DA4907"/>
    <w:rsid w:val="00DA53CC"/>
    <w:rsid w:val="00DB13CA"/>
    <w:rsid w:val="00DB1D91"/>
    <w:rsid w:val="00DB40A0"/>
    <w:rsid w:val="00DB55CA"/>
    <w:rsid w:val="00DC7148"/>
    <w:rsid w:val="00DD0090"/>
    <w:rsid w:val="00DF046E"/>
    <w:rsid w:val="00E00DDF"/>
    <w:rsid w:val="00E02C8E"/>
    <w:rsid w:val="00E07B3C"/>
    <w:rsid w:val="00E1081D"/>
    <w:rsid w:val="00E14413"/>
    <w:rsid w:val="00E33187"/>
    <w:rsid w:val="00E408BA"/>
    <w:rsid w:val="00E4554A"/>
    <w:rsid w:val="00E4576D"/>
    <w:rsid w:val="00E5004F"/>
    <w:rsid w:val="00E53377"/>
    <w:rsid w:val="00E6444A"/>
    <w:rsid w:val="00E804BF"/>
    <w:rsid w:val="00E92D50"/>
    <w:rsid w:val="00E93E01"/>
    <w:rsid w:val="00EA29BD"/>
    <w:rsid w:val="00EA2FC7"/>
    <w:rsid w:val="00EB03CF"/>
    <w:rsid w:val="00EB1E9B"/>
    <w:rsid w:val="00EC0834"/>
    <w:rsid w:val="00ED270F"/>
    <w:rsid w:val="00ED2B05"/>
    <w:rsid w:val="00ED702B"/>
    <w:rsid w:val="00EF52EE"/>
    <w:rsid w:val="00F05B8B"/>
    <w:rsid w:val="00F25B9E"/>
    <w:rsid w:val="00F31609"/>
    <w:rsid w:val="00F438ED"/>
    <w:rsid w:val="00F45792"/>
    <w:rsid w:val="00F54E25"/>
    <w:rsid w:val="00F7089E"/>
    <w:rsid w:val="00F74DFC"/>
    <w:rsid w:val="00F76121"/>
    <w:rsid w:val="00F97846"/>
    <w:rsid w:val="00FA1C87"/>
    <w:rsid w:val="00FA4AB0"/>
    <w:rsid w:val="00FA4E7B"/>
    <w:rsid w:val="00FB295A"/>
    <w:rsid w:val="00FC14EC"/>
    <w:rsid w:val="00FD308B"/>
    <w:rsid w:val="00FD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8AD753-3E3C-41BE-8D86-54B11F174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3" w:line="270" w:lineRule="auto"/>
      <w:ind w:left="6834" w:firstLine="698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 w:line="270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6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907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07419"/>
    <w:rPr>
      <w:rFonts w:ascii="Segoe UI" w:eastAsia="Times New Roman" w:hAnsi="Segoe UI" w:cs="Segoe UI"/>
      <w:color w:val="000000"/>
      <w:sz w:val="18"/>
      <w:szCs w:val="18"/>
    </w:rPr>
  </w:style>
  <w:style w:type="paragraph" w:styleId="a5">
    <w:name w:val="List Paragraph"/>
    <w:basedOn w:val="a"/>
    <w:uiPriority w:val="34"/>
    <w:qFormat/>
    <w:rsid w:val="0038782B"/>
    <w:pPr>
      <w:spacing w:after="14" w:line="267" w:lineRule="auto"/>
      <w:ind w:left="720" w:firstLine="710"/>
      <w:contextualSpacing/>
    </w:pPr>
    <w:rPr>
      <w:sz w:val="27"/>
    </w:rPr>
  </w:style>
  <w:style w:type="table" w:styleId="a6">
    <w:name w:val="Table Grid"/>
    <w:basedOn w:val="a1"/>
    <w:uiPriority w:val="39"/>
    <w:rsid w:val="00387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nhideWhenUsed/>
    <w:rsid w:val="0038782B"/>
    <w:pPr>
      <w:tabs>
        <w:tab w:val="center" w:pos="4153"/>
        <w:tab w:val="right" w:pos="8306"/>
      </w:tabs>
      <w:spacing w:after="0" w:line="240" w:lineRule="auto"/>
      <w:ind w:left="0" w:firstLine="0"/>
      <w:jc w:val="left"/>
    </w:pPr>
    <w:rPr>
      <w:color w:val="auto"/>
      <w:szCs w:val="20"/>
      <w:lang w:val="x-none"/>
    </w:rPr>
  </w:style>
  <w:style w:type="character" w:customStyle="1" w:styleId="a8">
    <w:name w:val="Верхний колонтитул Знак"/>
    <w:basedOn w:val="a0"/>
    <w:link w:val="a7"/>
    <w:rsid w:val="0038782B"/>
    <w:rPr>
      <w:rFonts w:ascii="Times New Roman" w:eastAsia="Times New Roman" w:hAnsi="Times New Roman" w:cs="Times New Roman"/>
      <w:sz w:val="26"/>
      <w:szCs w:val="20"/>
      <w:lang w:val="x-none"/>
    </w:rPr>
  </w:style>
  <w:style w:type="paragraph" w:customStyle="1" w:styleId="ConsPlusNonformat">
    <w:name w:val="ConsPlusNonformat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FB2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9">
    <w:name w:val="Title"/>
    <w:basedOn w:val="a"/>
    <w:link w:val="aa"/>
    <w:qFormat/>
    <w:rsid w:val="00FB295A"/>
    <w:pPr>
      <w:spacing w:after="0" w:line="240" w:lineRule="auto"/>
      <w:ind w:left="0" w:firstLine="0"/>
      <w:jc w:val="center"/>
    </w:pPr>
    <w:rPr>
      <w:b/>
      <w:bCs/>
      <w:color w:val="auto"/>
      <w:sz w:val="32"/>
      <w:szCs w:val="24"/>
    </w:rPr>
  </w:style>
  <w:style w:type="character" w:customStyle="1" w:styleId="aa">
    <w:name w:val="Название Знак"/>
    <w:basedOn w:val="a0"/>
    <w:link w:val="a9"/>
    <w:rsid w:val="00FB295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ConsPlusNormal">
    <w:name w:val="ConsPlusNormal"/>
    <w:rsid w:val="00FB29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b">
    <w:name w:val="page number"/>
    <w:basedOn w:val="a0"/>
    <w:rsid w:val="00FB295A"/>
  </w:style>
  <w:style w:type="paragraph" w:styleId="ac">
    <w:name w:val="footer"/>
    <w:basedOn w:val="a"/>
    <w:link w:val="ad"/>
    <w:uiPriority w:val="99"/>
    <w:unhideWhenUsed/>
    <w:rsid w:val="00C40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0E2B"/>
    <w:rPr>
      <w:rFonts w:ascii="Times New Roman" w:eastAsia="Times New Roman" w:hAnsi="Times New Roman" w:cs="Times New Roman"/>
      <w:color w:val="00000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8DBC8E-9299-466F-8DA7-9567E6C7D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2708</Words>
  <Characters>15436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qwerty</dc:creator>
  <cp:keywords/>
  <cp:lastModifiedBy>Начальник казначейского отдела Воронова Ирина Сергеевна</cp:lastModifiedBy>
  <cp:revision>114</cp:revision>
  <cp:lastPrinted>2022-12-26T03:49:00Z</cp:lastPrinted>
  <dcterms:created xsi:type="dcterms:W3CDTF">2020-10-29T11:24:00Z</dcterms:created>
  <dcterms:modified xsi:type="dcterms:W3CDTF">2023-04-05T08:38:00Z</dcterms:modified>
</cp:coreProperties>
</file>